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07" w:rsidRDefault="00827707" w:rsidP="00894E84">
      <w:pPr>
        <w:pStyle w:val="BodyTextIndent"/>
        <w:ind w:left="0"/>
        <w:jc w:val="center"/>
        <w:rPr>
          <w:rFonts w:ascii="Comic Sans MS" w:hAnsi="Comic Sans MS"/>
          <w:b/>
          <w:sz w:val="36"/>
          <w:szCs w:val="36"/>
        </w:rPr>
      </w:pPr>
    </w:p>
    <w:p w:rsidR="00827707" w:rsidRDefault="00827707" w:rsidP="00894E84">
      <w:pPr>
        <w:pStyle w:val="BodyTextIndent"/>
        <w:ind w:left="0"/>
        <w:jc w:val="center"/>
        <w:rPr>
          <w:rFonts w:ascii="Comic Sans MS" w:hAnsi="Comic Sans MS"/>
          <w:b/>
          <w:sz w:val="36"/>
          <w:szCs w:val="36"/>
        </w:rPr>
      </w:pPr>
    </w:p>
    <w:p w:rsidR="00894E84" w:rsidRPr="00827707" w:rsidRDefault="00894E84" w:rsidP="00894E84">
      <w:pPr>
        <w:pStyle w:val="BodyTextIndent"/>
        <w:ind w:left="0"/>
        <w:jc w:val="center"/>
        <w:rPr>
          <w:rFonts w:ascii="Comic Sans MS" w:hAnsi="Comic Sans MS"/>
          <w:b/>
          <w:sz w:val="36"/>
          <w:szCs w:val="36"/>
        </w:rPr>
      </w:pPr>
      <w:proofErr w:type="spellStart"/>
      <w:r w:rsidRPr="00827707">
        <w:rPr>
          <w:rFonts w:ascii="Comic Sans MS" w:hAnsi="Comic Sans MS"/>
          <w:b/>
          <w:sz w:val="36"/>
          <w:szCs w:val="36"/>
        </w:rPr>
        <w:t>Scoil</w:t>
      </w:r>
      <w:proofErr w:type="spellEnd"/>
      <w:r w:rsidRPr="00827707">
        <w:rPr>
          <w:rFonts w:ascii="Comic Sans MS" w:hAnsi="Comic Sans MS"/>
          <w:b/>
          <w:sz w:val="36"/>
          <w:szCs w:val="36"/>
        </w:rPr>
        <w:t xml:space="preserve"> Na </w:t>
      </w:r>
      <w:proofErr w:type="spellStart"/>
      <w:r w:rsidRPr="00827707">
        <w:rPr>
          <w:rFonts w:ascii="Comic Sans MS" w:hAnsi="Comic Sans MS"/>
          <w:b/>
          <w:sz w:val="36"/>
          <w:szCs w:val="36"/>
        </w:rPr>
        <w:t>Croise</w:t>
      </w:r>
      <w:proofErr w:type="spellEnd"/>
      <w:r w:rsidRPr="00827707">
        <w:rPr>
          <w:rFonts w:ascii="Comic Sans MS" w:hAnsi="Comic Sans MS"/>
          <w:b/>
          <w:sz w:val="36"/>
          <w:szCs w:val="36"/>
        </w:rPr>
        <w:t xml:space="preserve"> </w:t>
      </w:r>
      <w:proofErr w:type="spellStart"/>
      <w:r w:rsidRPr="00827707">
        <w:rPr>
          <w:rFonts w:ascii="Comic Sans MS" w:hAnsi="Comic Sans MS"/>
          <w:b/>
          <w:sz w:val="36"/>
          <w:szCs w:val="36"/>
        </w:rPr>
        <w:t>Naofa</w:t>
      </w:r>
      <w:proofErr w:type="spellEnd"/>
    </w:p>
    <w:p w:rsidR="00894E84" w:rsidRPr="00827707" w:rsidRDefault="00894E84" w:rsidP="00894E84">
      <w:pPr>
        <w:pStyle w:val="BodyTextIndent"/>
        <w:ind w:left="0"/>
        <w:jc w:val="center"/>
        <w:rPr>
          <w:rFonts w:ascii="Comic Sans MS" w:hAnsi="Comic Sans MS"/>
          <w:b/>
          <w:sz w:val="36"/>
          <w:szCs w:val="36"/>
        </w:rPr>
      </w:pPr>
      <w:r w:rsidRPr="00827707">
        <w:rPr>
          <w:rFonts w:ascii="Comic Sans MS" w:hAnsi="Comic Sans MS"/>
          <w:b/>
          <w:sz w:val="36"/>
          <w:szCs w:val="36"/>
        </w:rPr>
        <w:t>Geashill N.S.</w:t>
      </w:r>
    </w:p>
    <w:p w:rsidR="00894E84" w:rsidRPr="00827707" w:rsidRDefault="00894E84" w:rsidP="00894E84">
      <w:pPr>
        <w:pStyle w:val="Heading1"/>
        <w:jc w:val="center"/>
        <w:rPr>
          <w:rFonts w:ascii="Comic Sans MS" w:hAnsi="Comic Sans MS"/>
          <w:b/>
          <w:sz w:val="36"/>
          <w:szCs w:val="36"/>
        </w:rPr>
      </w:pPr>
      <w:r w:rsidRPr="00827707">
        <w:rPr>
          <w:rFonts w:ascii="Comic Sans MS" w:hAnsi="Comic Sans MS"/>
          <w:b/>
          <w:sz w:val="36"/>
          <w:szCs w:val="36"/>
        </w:rPr>
        <w:t>Geashill</w:t>
      </w:r>
    </w:p>
    <w:p w:rsidR="00894E84" w:rsidRPr="00827707" w:rsidRDefault="00894E84" w:rsidP="00894E84">
      <w:pPr>
        <w:jc w:val="center"/>
        <w:rPr>
          <w:rFonts w:ascii="Comic Sans MS" w:hAnsi="Comic Sans MS"/>
          <w:b/>
          <w:sz w:val="36"/>
          <w:szCs w:val="36"/>
        </w:rPr>
      </w:pPr>
      <w:r w:rsidRPr="00827707">
        <w:rPr>
          <w:rFonts w:ascii="Comic Sans MS" w:hAnsi="Comic Sans MS"/>
          <w:b/>
          <w:sz w:val="36"/>
          <w:szCs w:val="36"/>
        </w:rPr>
        <w:t xml:space="preserve"> Co Offaly</w:t>
      </w:r>
    </w:p>
    <w:p w:rsidR="00894E84" w:rsidRDefault="00894E84" w:rsidP="00894E84">
      <w:pPr>
        <w:jc w:val="center"/>
        <w:rPr>
          <w:rFonts w:ascii="Comic Sans MS" w:hAnsi="Comic Sans MS"/>
          <w:b/>
          <w:sz w:val="32"/>
          <w:szCs w:val="32"/>
        </w:rPr>
      </w:pPr>
    </w:p>
    <w:p w:rsidR="00827707" w:rsidRPr="00827707" w:rsidRDefault="00827707" w:rsidP="00894E84">
      <w:pPr>
        <w:jc w:val="center"/>
        <w:rPr>
          <w:rFonts w:ascii="Comic Sans MS" w:hAnsi="Comic Sans MS"/>
          <w:b/>
          <w:sz w:val="32"/>
          <w:szCs w:val="32"/>
        </w:rPr>
      </w:pPr>
    </w:p>
    <w:p w:rsidR="00894E84" w:rsidRPr="00827707" w:rsidRDefault="00894E84" w:rsidP="00894E84">
      <w:pPr>
        <w:jc w:val="center"/>
        <w:rPr>
          <w:rFonts w:ascii="Comic Sans MS" w:hAnsi="Comic Sans MS"/>
          <w:b/>
          <w:sz w:val="32"/>
          <w:szCs w:val="32"/>
        </w:rPr>
      </w:pPr>
    </w:p>
    <w:p w:rsidR="00894E84" w:rsidRPr="00827707" w:rsidRDefault="00894E84" w:rsidP="00894E84">
      <w:pPr>
        <w:jc w:val="center"/>
        <w:rPr>
          <w:rFonts w:ascii="Comic Sans MS" w:hAnsi="Comic Sans MS"/>
          <w:b/>
          <w:sz w:val="32"/>
          <w:szCs w:val="32"/>
        </w:rPr>
      </w:pPr>
    </w:p>
    <w:p w:rsidR="00894E84" w:rsidRPr="00827707" w:rsidRDefault="00894E84" w:rsidP="00894E84">
      <w:pPr>
        <w:jc w:val="center"/>
        <w:rPr>
          <w:rFonts w:ascii="Comic Sans MS" w:hAnsi="Comic Sans MS"/>
          <w:b/>
          <w:sz w:val="56"/>
          <w:szCs w:val="56"/>
        </w:rPr>
      </w:pPr>
      <w:r w:rsidRPr="00827707">
        <w:rPr>
          <w:rFonts w:ascii="Comic Sans MS" w:hAnsi="Comic Sans MS"/>
          <w:b/>
          <w:sz w:val="56"/>
          <w:szCs w:val="56"/>
        </w:rPr>
        <w:t>School Self-Evaluation Report</w:t>
      </w:r>
    </w:p>
    <w:p w:rsidR="00894E84" w:rsidRPr="00827707" w:rsidRDefault="00894E84" w:rsidP="00894E84">
      <w:pPr>
        <w:jc w:val="center"/>
        <w:rPr>
          <w:rFonts w:ascii="Comic Sans MS" w:hAnsi="Comic Sans MS"/>
          <w:b/>
          <w:sz w:val="56"/>
          <w:szCs w:val="56"/>
        </w:rPr>
      </w:pPr>
    </w:p>
    <w:p w:rsidR="00894E84" w:rsidRPr="00827707" w:rsidRDefault="00894E84" w:rsidP="00894E84">
      <w:pPr>
        <w:jc w:val="center"/>
        <w:rPr>
          <w:rFonts w:ascii="Comic Sans MS" w:hAnsi="Comic Sans MS"/>
          <w:b/>
          <w:sz w:val="32"/>
          <w:szCs w:val="32"/>
        </w:rPr>
      </w:pPr>
    </w:p>
    <w:p w:rsidR="00894E84" w:rsidRPr="00827707" w:rsidRDefault="00894E84" w:rsidP="00894E84">
      <w:pPr>
        <w:jc w:val="center"/>
        <w:rPr>
          <w:rFonts w:ascii="Comic Sans MS" w:hAnsi="Comic Sans MS"/>
          <w:b/>
          <w:sz w:val="32"/>
          <w:szCs w:val="32"/>
        </w:rPr>
      </w:pPr>
    </w:p>
    <w:p w:rsidR="00894E84" w:rsidRPr="00827707" w:rsidRDefault="00894E84" w:rsidP="00894E84">
      <w:pPr>
        <w:jc w:val="center"/>
        <w:rPr>
          <w:rFonts w:ascii="Comic Sans MS" w:hAnsi="Comic Sans MS"/>
          <w:b/>
          <w:sz w:val="36"/>
          <w:szCs w:val="36"/>
        </w:rPr>
      </w:pPr>
      <w:r w:rsidRPr="00827707">
        <w:rPr>
          <w:rFonts w:ascii="Comic Sans MS" w:hAnsi="Comic Sans MS"/>
          <w:b/>
          <w:sz w:val="36"/>
          <w:szCs w:val="36"/>
        </w:rPr>
        <w:t>Evaluation Period: September 2014 to May 2015</w:t>
      </w:r>
    </w:p>
    <w:p w:rsidR="00894E84" w:rsidRPr="00827707" w:rsidRDefault="00894E84" w:rsidP="00894E84">
      <w:pPr>
        <w:jc w:val="center"/>
        <w:rPr>
          <w:rFonts w:ascii="Comic Sans MS" w:hAnsi="Comic Sans MS"/>
          <w:b/>
          <w:sz w:val="36"/>
          <w:szCs w:val="36"/>
        </w:rPr>
      </w:pPr>
    </w:p>
    <w:p w:rsidR="00894E84" w:rsidRPr="00827707" w:rsidRDefault="00894E84" w:rsidP="00894E84">
      <w:pPr>
        <w:jc w:val="center"/>
        <w:rPr>
          <w:rFonts w:ascii="Comic Sans MS" w:hAnsi="Comic Sans MS"/>
          <w:b/>
          <w:sz w:val="36"/>
          <w:szCs w:val="36"/>
        </w:rPr>
      </w:pPr>
    </w:p>
    <w:p w:rsidR="00894E84" w:rsidRPr="00827707" w:rsidRDefault="00894E84" w:rsidP="00894E84">
      <w:pPr>
        <w:jc w:val="center"/>
        <w:rPr>
          <w:rFonts w:ascii="Comic Sans MS" w:hAnsi="Comic Sans MS"/>
          <w:b/>
          <w:sz w:val="36"/>
          <w:szCs w:val="36"/>
        </w:rPr>
      </w:pPr>
    </w:p>
    <w:p w:rsidR="00894E84" w:rsidRPr="00827707" w:rsidRDefault="00894E84" w:rsidP="00894E84">
      <w:pPr>
        <w:jc w:val="center"/>
        <w:rPr>
          <w:rFonts w:ascii="Comic Sans MS" w:hAnsi="Comic Sans MS"/>
          <w:b/>
          <w:sz w:val="36"/>
          <w:szCs w:val="36"/>
        </w:rPr>
      </w:pPr>
      <w:r w:rsidRPr="00827707">
        <w:rPr>
          <w:rFonts w:ascii="Comic Sans MS" w:hAnsi="Comic Sans MS"/>
          <w:b/>
          <w:sz w:val="36"/>
          <w:szCs w:val="36"/>
        </w:rPr>
        <w:t>Report issue date:  June 2015</w:t>
      </w:r>
    </w:p>
    <w:p w:rsidR="00894E84" w:rsidRPr="00827707" w:rsidRDefault="00894E84" w:rsidP="00894E84">
      <w:pPr>
        <w:jc w:val="center"/>
        <w:rPr>
          <w:rFonts w:ascii="Comic Sans MS" w:hAnsi="Comic Sans MS"/>
        </w:rPr>
      </w:pPr>
    </w:p>
    <w:p w:rsidR="00894E84" w:rsidRDefault="00894E84" w:rsidP="00894E84">
      <w:pPr>
        <w:rPr>
          <w:rFonts w:ascii="Comic Sans MS" w:hAnsi="Comic Sans MS"/>
          <w:b/>
          <w:sz w:val="32"/>
          <w:szCs w:val="32"/>
        </w:rPr>
      </w:pPr>
      <w:r w:rsidRPr="00827707">
        <w:rPr>
          <w:rFonts w:ascii="Comic Sans MS" w:hAnsi="Comic Sans MS"/>
        </w:rPr>
        <w:br w:type="page"/>
      </w:r>
      <w:r>
        <w:rPr>
          <w:rFonts w:ascii="Comic Sans MS" w:hAnsi="Comic Sans MS"/>
          <w:b/>
          <w:sz w:val="32"/>
          <w:szCs w:val="32"/>
        </w:rPr>
        <w:lastRenderedPageBreak/>
        <w:t>School Self-Evaluation Report</w:t>
      </w:r>
    </w:p>
    <w:p w:rsidR="00894E84" w:rsidRDefault="00894E84" w:rsidP="00894E84">
      <w:pPr>
        <w:rPr>
          <w:rFonts w:ascii="Comic Sans MS" w:hAnsi="Comic Sans MS"/>
          <w:b/>
          <w:sz w:val="32"/>
          <w:szCs w:val="32"/>
        </w:rPr>
      </w:pPr>
    </w:p>
    <w:p w:rsidR="00894E84" w:rsidRDefault="00894E84" w:rsidP="00894E84">
      <w:pPr>
        <w:numPr>
          <w:ilvl w:val="0"/>
          <w:numId w:val="1"/>
        </w:numPr>
        <w:rPr>
          <w:rFonts w:ascii="Comic Sans MS" w:hAnsi="Comic Sans MS"/>
          <w:b/>
          <w:sz w:val="28"/>
          <w:szCs w:val="28"/>
        </w:rPr>
      </w:pPr>
      <w:r>
        <w:rPr>
          <w:rFonts w:ascii="Comic Sans MS" w:hAnsi="Comic Sans MS"/>
          <w:b/>
          <w:sz w:val="28"/>
          <w:szCs w:val="28"/>
        </w:rPr>
        <w:t>Introduction</w:t>
      </w:r>
    </w:p>
    <w:p w:rsidR="00894E84" w:rsidRDefault="00894E84" w:rsidP="00894E84">
      <w:pPr>
        <w:rPr>
          <w:rFonts w:ascii="Comic Sans MS" w:hAnsi="Comic Sans MS"/>
        </w:rPr>
      </w:pPr>
    </w:p>
    <w:p w:rsidR="00894E84" w:rsidRDefault="00894E84" w:rsidP="00894E84">
      <w:pPr>
        <w:numPr>
          <w:ilvl w:val="1"/>
          <w:numId w:val="1"/>
        </w:numPr>
        <w:rPr>
          <w:rFonts w:ascii="Comic Sans MS" w:hAnsi="Comic Sans MS"/>
          <w:b/>
        </w:rPr>
      </w:pPr>
      <w:r>
        <w:rPr>
          <w:rFonts w:ascii="Comic Sans MS" w:hAnsi="Comic Sans MS"/>
          <w:b/>
        </w:rPr>
        <w:t>The focus of the evaluation</w:t>
      </w:r>
    </w:p>
    <w:p w:rsidR="00894E84" w:rsidRDefault="00894E84" w:rsidP="00894E84">
      <w:pPr>
        <w:ind w:left="1440"/>
        <w:rPr>
          <w:rFonts w:ascii="Comic Sans MS" w:hAnsi="Comic Sans MS"/>
        </w:rPr>
      </w:pPr>
    </w:p>
    <w:p w:rsidR="00894E84" w:rsidRDefault="00894E84" w:rsidP="00894E84">
      <w:pPr>
        <w:ind w:left="1440"/>
        <w:rPr>
          <w:rFonts w:ascii="Comic Sans MS" w:hAnsi="Comic Sans MS"/>
        </w:rPr>
      </w:pPr>
      <w:r>
        <w:rPr>
          <w:rFonts w:ascii="Comic Sans MS" w:hAnsi="Comic Sans MS"/>
        </w:rPr>
        <w:t>A school self- evaluation of teaching and learning in Geashill N.S. was undertaken during the school year 20</w:t>
      </w:r>
      <w:r w:rsidR="00D33257">
        <w:rPr>
          <w:rFonts w:ascii="Comic Sans MS" w:hAnsi="Comic Sans MS"/>
        </w:rPr>
        <w:t>1</w:t>
      </w:r>
      <w:r>
        <w:rPr>
          <w:rFonts w:ascii="Comic Sans MS" w:hAnsi="Comic Sans MS"/>
        </w:rPr>
        <w:t>4/15.  During the evaluation teaching and learning in the following curriculum areas were evaluated:</w:t>
      </w:r>
    </w:p>
    <w:p w:rsidR="00894E84" w:rsidRDefault="00894E84" w:rsidP="00894E84">
      <w:pPr>
        <w:ind w:left="1440"/>
        <w:rPr>
          <w:rFonts w:ascii="Comic Sans MS" w:hAnsi="Comic Sans MS"/>
        </w:rPr>
      </w:pPr>
    </w:p>
    <w:p w:rsidR="00894E84" w:rsidRDefault="00894E84" w:rsidP="00894E84">
      <w:pPr>
        <w:numPr>
          <w:ilvl w:val="0"/>
          <w:numId w:val="2"/>
        </w:numPr>
        <w:rPr>
          <w:rFonts w:ascii="Comic Sans MS" w:hAnsi="Comic Sans MS"/>
        </w:rPr>
      </w:pPr>
      <w:r>
        <w:rPr>
          <w:rFonts w:ascii="Comic Sans MS" w:hAnsi="Comic Sans MS"/>
        </w:rPr>
        <w:t>Numeracy with a particular focus on problem solving.</w:t>
      </w:r>
    </w:p>
    <w:p w:rsidR="00894E84" w:rsidRDefault="00894E84" w:rsidP="00894E84">
      <w:pPr>
        <w:ind w:left="2160"/>
        <w:rPr>
          <w:rFonts w:ascii="Comic Sans MS" w:hAnsi="Comic Sans MS"/>
        </w:rPr>
      </w:pPr>
    </w:p>
    <w:p w:rsidR="00894E84" w:rsidRDefault="00894E84" w:rsidP="00894E84">
      <w:pPr>
        <w:rPr>
          <w:rFonts w:ascii="Comic Sans MS" w:hAnsi="Comic Sans MS"/>
        </w:rPr>
      </w:pPr>
      <w:r>
        <w:rPr>
          <w:rFonts w:ascii="Comic Sans MS" w:hAnsi="Comic Sans MS"/>
        </w:rPr>
        <w:t xml:space="preserve">                   This self-evaluation included a review of teachers’ practice and   </w:t>
      </w:r>
    </w:p>
    <w:p w:rsidR="000A28BC" w:rsidRDefault="00894E84" w:rsidP="00894E84">
      <w:pPr>
        <w:ind w:left="720"/>
        <w:rPr>
          <w:rFonts w:ascii="Comic Sans MS" w:hAnsi="Comic Sans MS"/>
        </w:rPr>
      </w:pPr>
      <w:r>
        <w:rPr>
          <w:rFonts w:ascii="Comic Sans MS" w:hAnsi="Comic Sans MS"/>
        </w:rPr>
        <w:t xml:space="preserve">         </w:t>
      </w:r>
      <w:proofErr w:type="gramStart"/>
      <w:r>
        <w:rPr>
          <w:rFonts w:ascii="Comic Sans MS" w:hAnsi="Comic Sans MS"/>
        </w:rPr>
        <w:t>learning</w:t>
      </w:r>
      <w:proofErr w:type="gramEnd"/>
      <w:r>
        <w:rPr>
          <w:rFonts w:ascii="Comic Sans MS" w:hAnsi="Comic Sans MS"/>
        </w:rPr>
        <w:t xml:space="preserve"> outcomes as well as</w:t>
      </w:r>
      <w:r w:rsidR="007C27D3">
        <w:rPr>
          <w:rFonts w:ascii="Comic Sans MS" w:hAnsi="Comic Sans MS"/>
        </w:rPr>
        <w:t xml:space="preserve"> a</w:t>
      </w:r>
      <w:r>
        <w:rPr>
          <w:rFonts w:ascii="Comic Sans MS" w:hAnsi="Comic Sans MS"/>
        </w:rPr>
        <w:t xml:space="preserve"> parent focus group and pupil  </w:t>
      </w:r>
    </w:p>
    <w:p w:rsidR="00894E84" w:rsidRDefault="000A28BC" w:rsidP="00894E84">
      <w:pPr>
        <w:ind w:left="720"/>
        <w:rPr>
          <w:rFonts w:ascii="Comic Sans MS" w:hAnsi="Comic Sans MS"/>
        </w:rPr>
      </w:pPr>
      <w:r>
        <w:rPr>
          <w:rFonts w:ascii="Comic Sans MS" w:hAnsi="Comic Sans MS"/>
        </w:rPr>
        <w:t xml:space="preserve">       </w:t>
      </w:r>
      <w:r w:rsidR="007C27D3">
        <w:rPr>
          <w:rFonts w:ascii="Comic Sans MS" w:hAnsi="Comic Sans MS"/>
        </w:rPr>
        <w:t xml:space="preserve"> </w:t>
      </w:r>
      <w:r>
        <w:rPr>
          <w:rFonts w:ascii="Comic Sans MS" w:hAnsi="Comic Sans MS"/>
        </w:rPr>
        <w:t xml:space="preserve"> </w:t>
      </w:r>
      <w:proofErr w:type="gramStart"/>
      <w:r w:rsidR="00894E84">
        <w:rPr>
          <w:rFonts w:ascii="Comic Sans MS" w:hAnsi="Comic Sans MS"/>
        </w:rPr>
        <w:t>questionnaires</w:t>
      </w:r>
      <w:proofErr w:type="gramEnd"/>
      <w:r w:rsidR="00894E84">
        <w:rPr>
          <w:rFonts w:ascii="Comic Sans MS" w:hAnsi="Comic Sans MS"/>
        </w:rPr>
        <w:t xml:space="preserve">.                                                                                                                                                                                                                                                                               </w:t>
      </w:r>
    </w:p>
    <w:p w:rsidR="00894E84" w:rsidRDefault="00894E84" w:rsidP="00894E84">
      <w:pPr>
        <w:ind w:left="1440"/>
        <w:rPr>
          <w:rFonts w:ascii="Comic Sans MS" w:hAnsi="Comic Sans MS"/>
        </w:rPr>
      </w:pPr>
    </w:p>
    <w:p w:rsidR="00894E84" w:rsidRDefault="00894E84" w:rsidP="00894E84">
      <w:pPr>
        <w:rPr>
          <w:rFonts w:ascii="Comic Sans MS" w:hAnsi="Comic Sans MS"/>
          <w:b/>
        </w:rPr>
      </w:pPr>
      <w:r>
        <w:rPr>
          <w:rFonts w:ascii="Comic Sans MS" w:hAnsi="Comic Sans MS"/>
        </w:rPr>
        <w:tab/>
      </w:r>
      <w:r>
        <w:rPr>
          <w:rFonts w:ascii="Comic Sans MS" w:hAnsi="Comic Sans MS"/>
          <w:b/>
        </w:rPr>
        <w:t>1.2</w:t>
      </w:r>
      <w:r>
        <w:rPr>
          <w:rFonts w:ascii="Comic Sans MS" w:hAnsi="Comic Sans MS"/>
          <w:b/>
        </w:rPr>
        <w:tab/>
        <w:t>School Context</w:t>
      </w:r>
    </w:p>
    <w:p w:rsidR="00894E84" w:rsidRDefault="00894E84" w:rsidP="00894E84">
      <w:pPr>
        <w:rPr>
          <w:rFonts w:ascii="Comic Sans MS" w:hAnsi="Comic Sans MS"/>
          <w:b/>
        </w:rPr>
      </w:pPr>
    </w:p>
    <w:p w:rsidR="000A28BC" w:rsidRDefault="00894E84" w:rsidP="00894E84">
      <w:pPr>
        <w:rPr>
          <w:rFonts w:ascii="Comic Sans MS" w:hAnsi="Comic Sans MS"/>
        </w:rPr>
      </w:pPr>
      <w:r>
        <w:rPr>
          <w:rFonts w:ascii="Comic Sans MS" w:hAnsi="Comic Sans MS"/>
          <w:b/>
        </w:rPr>
        <w:tab/>
      </w:r>
      <w:r>
        <w:rPr>
          <w:rFonts w:ascii="Comic Sans MS" w:hAnsi="Comic Sans MS"/>
          <w:b/>
        </w:rPr>
        <w:tab/>
      </w:r>
      <w:r>
        <w:rPr>
          <w:rFonts w:ascii="Comic Sans MS" w:hAnsi="Comic Sans MS"/>
        </w:rPr>
        <w:t xml:space="preserve">Geashill School is a mainstream, co-educational primary school </w:t>
      </w:r>
      <w:r>
        <w:rPr>
          <w:rFonts w:ascii="Comic Sans MS" w:hAnsi="Comic Sans MS"/>
        </w:rPr>
        <w:tab/>
      </w:r>
      <w:r>
        <w:rPr>
          <w:rFonts w:ascii="Comic Sans MS" w:hAnsi="Comic Sans MS"/>
        </w:rPr>
        <w:tab/>
      </w:r>
      <w:r>
        <w:rPr>
          <w:rFonts w:ascii="Comic Sans MS" w:hAnsi="Comic Sans MS"/>
        </w:rPr>
        <w:tab/>
        <w:t xml:space="preserve">under the patronage of the Catholic Bishop of Kildare and </w:t>
      </w:r>
      <w:proofErr w:type="spellStart"/>
      <w:r>
        <w:rPr>
          <w:rFonts w:ascii="Comic Sans MS" w:hAnsi="Comic Sans MS"/>
        </w:rPr>
        <w:t>Leighlin</w:t>
      </w:r>
      <w:proofErr w:type="spellEnd"/>
      <w:r>
        <w:rPr>
          <w:rFonts w:ascii="Comic Sans MS" w:hAnsi="Comic Sans MS"/>
        </w:rPr>
        <w:t xml:space="preserve">.  </w:t>
      </w:r>
      <w:r>
        <w:rPr>
          <w:rFonts w:ascii="Comic Sans MS" w:hAnsi="Comic Sans MS"/>
        </w:rPr>
        <w:tab/>
      </w:r>
      <w:r>
        <w:rPr>
          <w:rFonts w:ascii="Comic Sans MS" w:hAnsi="Comic Sans MS"/>
        </w:rPr>
        <w:tab/>
        <w:t xml:space="preserve">It is situated in Geashill, a small community between </w:t>
      </w:r>
      <w:proofErr w:type="spellStart"/>
      <w:r>
        <w:rPr>
          <w:rFonts w:ascii="Comic Sans MS" w:hAnsi="Comic Sans MS"/>
        </w:rPr>
        <w:t>Tullamore</w:t>
      </w:r>
      <w:proofErr w:type="spellEnd"/>
      <w:r>
        <w:rPr>
          <w:rFonts w:ascii="Comic Sans MS" w:hAnsi="Comic Sans MS"/>
        </w:rPr>
        <w:t xml:space="preserve"> and </w:t>
      </w:r>
      <w:r>
        <w:rPr>
          <w:rFonts w:ascii="Comic Sans MS" w:hAnsi="Comic Sans MS"/>
        </w:rPr>
        <w:tab/>
      </w:r>
      <w:r>
        <w:rPr>
          <w:rFonts w:ascii="Comic Sans MS" w:hAnsi="Comic Sans MS"/>
        </w:rPr>
        <w:tab/>
      </w:r>
      <w:proofErr w:type="spellStart"/>
      <w:r>
        <w:rPr>
          <w:rFonts w:ascii="Comic Sans MS" w:hAnsi="Comic Sans MS"/>
        </w:rPr>
        <w:t>Portarlington</w:t>
      </w:r>
      <w:proofErr w:type="spellEnd"/>
      <w:r>
        <w:rPr>
          <w:rFonts w:ascii="Comic Sans MS" w:hAnsi="Comic Sans MS"/>
        </w:rPr>
        <w:t xml:space="preserve">. Currently the school has five mainstream class </w:t>
      </w:r>
      <w:r>
        <w:rPr>
          <w:rFonts w:ascii="Comic Sans MS" w:hAnsi="Comic Sans MS"/>
        </w:rPr>
        <w:tab/>
      </w:r>
      <w:r>
        <w:rPr>
          <w:rFonts w:ascii="Comic Sans MS" w:hAnsi="Comic Sans MS"/>
        </w:rPr>
        <w:tab/>
      </w:r>
      <w:r>
        <w:rPr>
          <w:rFonts w:ascii="Comic Sans MS" w:hAnsi="Comic Sans MS"/>
        </w:rPr>
        <w:tab/>
        <w:t xml:space="preserve">teachers, one Learning Support teacher, a teacher for the special </w:t>
      </w:r>
      <w:r>
        <w:rPr>
          <w:rFonts w:ascii="Comic Sans MS" w:hAnsi="Comic Sans MS"/>
        </w:rPr>
        <w:tab/>
      </w:r>
      <w:r>
        <w:rPr>
          <w:rFonts w:ascii="Comic Sans MS" w:hAnsi="Comic Sans MS"/>
        </w:rPr>
        <w:tab/>
        <w:t xml:space="preserve">class for deaf pupils and a resource teacher.  There are 119  </w:t>
      </w:r>
    </w:p>
    <w:p w:rsidR="00894E84" w:rsidRDefault="000A28BC" w:rsidP="00894E84">
      <w:pPr>
        <w:rPr>
          <w:rFonts w:ascii="Comic Sans MS" w:hAnsi="Comic Sans MS"/>
        </w:rPr>
      </w:pPr>
      <w:r>
        <w:rPr>
          <w:rFonts w:ascii="Comic Sans MS" w:hAnsi="Comic Sans MS"/>
        </w:rPr>
        <w:t xml:space="preserve">          </w:t>
      </w:r>
      <w:r w:rsidR="00894E84">
        <w:rPr>
          <w:rFonts w:ascii="Comic Sans MS" w:hAnsi="Comic Sans MS"/>
        </w:rPr>
        <w:t xml:space="preserve">          </w:t>
      </w:r>
      <w:proofErr w:type="gramStart"/>
      <w:r w:rsidR="00894E84">
        <w:rPr>
          <w:rFonts w:ascii="Comic Sans MS" w:hAnsi="Comic Sans MS"/>
        </w:rPr>
        <w:t>children</w:t>
      </w:r>
      <w:proofErr w:type="gramEnd"/>
      <w:r w:rsidR="00894E84">
        <w:rPr>
          <w:rFonts w:ascii="Comic Sans MS" w:hAnsi="Comic Sans MS"/>
        </w:rPr>
        <w:t xml:space="preserve"> on roll.</w:t>
      </w:r>
    </w:p>
    <w:p w:rsidR="00894E84" w:rsidRDefault="00894E84" w:rsidP="00894E84">
      <w:pPr>
        <w:rPr>
          <w:rFonts w:ascii="Comic Sans MS" w:hAnsi="Comic Sans MS"/>
        </w:rPr>
      </w:pPr>
    </w:p>
    <w:p w:rsidR="00894E84" w:rsidRDefault="00894E84" w:rsidP="00894E84">
      <w:pPr>
        <w:numPr>
          <w:ilvl w:val="0"/>
          <w:numId w:val="1"/>
        </w:numPr>
        <w:rPr>
          <w:rFonts w:ascii="Comic Sans MS" w:hAnsi="Comic Sans MS"/>
          <w:b/>
          <w:sz w:val="28"/>
          <w:szCs w:val="28"/>
        </w:rPr>
      </w:pPr>
      <w:r>
        <w:rPr>
          <w:rFonts w:ascii="Comic Sans MS" w:hAnsi="Comic Sans MS"/>
          <w:b/>
        </w:rPr>
        <w:tab/>
      </w:r>
      <w:r>
        <w:rPr>
          <w:rFonts w:ascii="Comic Sans MS" w:hAnsi="Comic Sans MS"/>
          <w:b/>
          <w:sz w:val="28"/>
          <w:szCs w:val="28"/>
        </w:rPr>
        <w:t>The Findings</w:t>
      </w:r>
    </w:p>
    <w:p w:rsidR="00894E84" w:rsidRDefault="00894E84" w:rsidP="00894E84">
      <w:pPr>
        <w:rPr>
          <w:rFonts w:ascii="Comic Sans MS" w:hAnsi="Comic Sans MS"/>
        </w:rPr>
      </w:pPr>
    </w:p>
    <w:p w:rsidR="00894E84" w:rsidRPr="00BA16E7" w:rsidRDefault="00894E84" w:rsidP="00BA16E7">
      <w:pPr>
        <w:pStyle w:val="ListParagraph"/>
        <w:numPr>
          <w:ilvl w:val="0"/>
          <w:numId w:val="2"/>
        </w:numPr>
        <w:rPr>
          <w:rFonts w:ascii="Comic Sans MS" w:hAnsi="Comic Sans MS"/>
        </w:rPr>
      </w:pPr>
      <w:r w:rsidRPr="00BA16E7">
        <w:rPr>
          <w:rFonts w:ascii="Comic Sans MS" w:hAnsi="Comic Sans MS"/>
        </w:rPr>
        <w:t>In the Whole School Evaluation Report 2011 the following was included on Maths:</w:t>
      </w:r>
    </w:p>
    <w:p w:rsidR="00894E84" w:rsidRDefault="00894E84" w:rsidP="00894E84">
      <w:pPr>
        <w:ind w:left="1440"/>
        <w:rPr>
          <w:rFonts w:ascii="Comic Sans MS" w:hAnsi="Comic Sans MS"/>
        </w:rPr>
      </w:pPr>
    </w:p>
    <w:p w:rsidR="00894E84" w:rsidRDefault="00894E84" w:rsidP="00894E84">
      <w:pPr>
        <w:ind w:left="1440"/>
        <w:rPr>
          <w:rFonts w:ascii="Comic Sans MS" w:hAnsi="Comic Sans MS"/>
          <w:i/>
        </w:rPr>
      </w:pPr>
      <w:r>
        <w:rPr>
          <w:rFonts w:ascii="Comic Sans MS" w:hAnsi="Comic Sans MS"/>
        </w:rPr>
        <w:t xml:space="preserve"> </w:t>
      </w:r>
      <w:r>
        <w:rPr>
          <w:rFonts w:ascii="Comic Sans MS" w:hAnsi="Comic Sans MS"/>
          <w:i/>
        </w:rPr>
        <w:t>“</w:t>
      </w:r>
      <w:r w:rsidR="00D33257">
        <w:rPr>
          <w:rFonts w:ascii="Comic Sans MS" w:hAnsi="Comic Sans MS"/>
          <w:i/>
        </w:rPr>
        <w:t>Very good practice is evident in the teaching of Mathematics. Lessons are clearly taught and pupils engage in well planned activities that support the mastery of skills and concepts. Effective differentiation of learning activities and beneficial in-class support enable the targeting of activities to pupils’ varying abilities. In the future development of Mathematics, teachers should increase the emphasis on enabling pupils to apply computational skills to real-life problem solving.</w:t>
      </w:r>
      <w:r>
        <w:rPr>
          <w:rFonts w:ascii="Comic Sans MS" w:hAnsi="Comic Sans MS"/>
          <w:i/>
        </w:rPr>
        <w:t>”</w:t>
      </w:r>
    </w:p>
    <w:p w:rsidR="00894E84" w:rsidRDefault="00894E84" w:rsidP="00894E84">
      <w:pPr>
        <w:ind w:left="1440"/>
        <w:rPr>
          <w:rFonts w:ascii="Comic Sans MS" w:hAnsi="Comic Sans MS"/>
        </w:rPr>
      </w:pPr>
    </w:p>
    <w:p w:rsidR="00894E84" w:rsidRDefault="00894E84" w:rsidP="00894E84">
      <w:pPr>
        <w:ind w:left="1440"/>
        <w:rPr>
          <w:rFonts w:ascii="Comic Sans MS" w:hAnsi="Comic Sans MS"/>
        </w:rPr>
      </w:pPr>
    </w:p>
    <w:p w:rsidR="00894E84" w:rsidRDefault="00894E84" w:rsidP="00894E84">
      <w:pPr>
        <w:ind w:left="1440"/>
        <w:rPr>
          <w:rFonts w:ascii="Comic Sans MS" w:hAnsi="Comic Sans MS"/>
        </w:rPr>
      </w:pPr>
    </w:p>
    <w:p w:rsidR="00D33257" w:rsidRDefault="00894E84" w:rsidP="00894E84">
      <w:pPr>
        <w:numPr>
          <w:ilvl w:val="0"/>
          <w:numId w:val="3"/>
        </w:numPr>
        <w:rPr>
          <w:rFonts w:ascii="Comic Sans MS" w:hAnsi="Comic Sans MS"/>
        </w:rPr>
      </w:pPr>
      <w:r>
        <w:rPr>
          <w:rFonts w:ascii="Comic Sans MS" w:hAnsi="Comic Sans MS"/>
        </w:rPr>
        <w:t xml:space="preserve">Samples of pupils’ </w:t>
      </w:r>
      <w:r w:rsidR="00D33257">
        <w:rPr>
          <w:rFonts w:ascii="Comic Sans MS" w:hAnsi="Comic Sans MS"/>
        </w:rPr>
        <w:t>standardised tests were analysed in November 2014</w:t>
      </w:r>
      <w:r>
        <w:rPr>
          <w:rFonts w:ascii="Comic Sans MS" w:hAnsi="Comic Sans MS"/>
        </w:rPr>
        <w:t>.</w:t>
      </w:r>
      <w:r w:rsidR="00442C87">
        <w:rPr>
          <w:rFonts w:ascii="Comic Sans MS" w:hAnsi="Comic Sans MS"/>
        </w:rPr>
        <w:t xml:space="preserve"> </w:t>
      </w:r>
      <w:r w:rsidR="00D70816">
        <w:rPr>
          <w:rFonts w:ascii="Comic Sans MS" w:hAnsi="Comic Sans MS"/>
        </w:rPr>
        <w:t>While overall results in numeracy are above the national average  i</w:t>
      </w:r>
      <w:r>
        <w:rPr>
          <w:rFonts w:ascii="Comic Sans MS" w:hAnsi="Comic Sans MS"/>
        </w:rPr>
        <w:t>t was apparent that improvements could be mad</w:t>
      </w:r>
      <w:r w:rsidR="00D33257">
        <w:rPr>
          <w:rFonts w:ascii="Comic Sans MS" w:hAnsi="Comic Sans MS"/>
        </w:rPr>
        <w:t>e in problem solving</w:t>
      </w:r>
    </w:p>
    <w:p w:rsidR="00894E84" w:rsidRDefault="00D33257" w:rsidP="00D33257">
      <w:pPr>
        <w:numPr>
          <w:ilvl w:val="0"/>
          <w:numId w:val="3"/>
        </w:numPr>
        <w:rPr>
          <w:rFonts w:ascii="Comic Sans MS" w:hAnsi="Comic Sans MS"/>
        </w:rPr>
      </w:pPr>
      <w:r>
        <w:rPr>
          <w:rFonts w:ascii="Comic Sans MS" w:hAnsi="Comic Sans MS"/>
        </w:rPr>
        <w:t>Sample problems were completed by all classes and were corrected using a problem solving rubric</w:t>
      </w:r>
      <w:r w:rsidR="00805991">
        <w:rPr>
          <w:rFonts w:ascii="Comic Sans MS" w:hAnsi="Comic Sans MS"/>
        </w:rPr>
        <w:t xml:space="preserve"> The results of this were as follows</w:t>
      </w:r>
      <w:proofErr w:type="gramStart"/>
      <w:r w:rsidR="00805991">
        <w:rPr>
          <w:rFonts w:ascii="Comic Sans MS" w:hAnsi="Comic Sans MS"/>
        </w:rPr>
        <w:t>:</w:t>
      </w:r>
      <w:r w:rsidR="00894E84" w:rsidRPr="00D33257">
        <w:rPr>
          <w:rFonts w:ascii="Comic Sans MS" w:hAnsi="Comic Sans MS"/>
        </w:rPr>
        <w:t>.</w:t>
      </w:r>
      <w:proofErr w:type="gramEnd"/>
    </w:p>
    <w:p w:rsidR="00805991" w:rsidRDefault="00805991" w:rsidP="00805991">
      <w:pPr>
        <w:ind w:left="2160"/>
        <w:rPr>
          <w:rFonts w:ascii="Comic Sans MS" w:hAnsi="Comic Sans MS"/>
        </w:rPr>
      </w:pPr>
    </w:p>
    <w:tbl>
      <w:tblPr>
        <w:tblStyle w:val="TableGrid"/>
        <w:tblW w:w="7211" w:type="dxa"/>
        <w:tblInd w:w="2160" w:type="dxa"/>
        <w:tblLook w:val="04A0"/>
      </w:tblPr>
      <w:tblGrid>
        <w:gridCol w:w="1456"/>
        <w:gridCol w:w="1400"/>
        <w:gridCol w:w="1451"/>
        <w:gridCol w:w="1452"/>
        <w:gridCol w:w="1452"/>
      </w:tblGrid>
      <w:tr w:rsidR="00805991" w:rsidRPr="00805991" w:rsidTr="00A04634">
        <w:trPr>
          <w:trHeight w:val="413"/>
        </w:trPr>
        <w:tc>
          <w:tcPr>
            <w:tcW w:w="1456" w:type="dxa"/>
          </w:tcPr>
          <w:p w:rsidR="00805991" w:rsidRPr="00805991" w:rsidRDefault="00805991" w:rsidP="00805991">
            <w:pPr>
              <w:rPr>
                <w:rFonts w:ascii="Comic Sans MS" w:hAnsi="Comic Sans MS"/>
                <w:b/>
              </w:rPr>
            </w:pPr>
          </w:p>
        </w:tc>
        <w:tc>
          <w:tcPr>
            <w:tcW w:w="1400" w:type="dxa"/>
          </w:tcPr>
          <w:p w:rsidR="00805991" w:rsidRPr="00805991" w:rsidRDefault="00805991" w:rsidP="00805991">
            <w:pPr>
              <w:rPr>
                <w:rFonts w:ascii="Comic Sans MS" w:hAnsi="Comic Sans MS"/>
                <w:b/>
              </w:rPr>
            </w:pPr>
            <w:r w:rsidRPr="00805991">
              <w:rPr>
                <w:rFonts w:ascii="Comic Sans MS" w:hAnsi="Comic Sans MS"/>
                <w:b/>
              </w:rPr>
              <w:t xml:space="preserve">  Level A</w:t>
            </w:r>
          </w:p>
        </w:tc>
        <w:tc>
          <w:tcPr>
            <w:tcW w:w="1451" w:type="dxa"/>
          </w:tcPr>
          <w:p w:rsidR="00805991" w:rsidRPr="00805991" w:rsidRDefault="00805991" w:rsidP="00805991">
            <w:pPr>
              <w:rPr>
                <w:rFonts w:ascii="Comic Sans MS" w:hAnsi="Comic Sans MS"/>
                <w:b/>
              </w:rPr>
            </w:pPr>
            <w:r w:rsidRPr="00805991">
              <w:rPr>
                <w:rFonts w:ascii="Comic Sans MS" w:hAnsi="Comic Sans MS"/>
                <w:b/>
              </w:rPr>
              <w:t xml:space="preserve">  Level B</w:t>
            </w:r>
          </w:p>
        </w:tc>
        <w:tc>
          <w:tcPr>
            <w:tcW w:w="1452" w:type="dxa"/>
          </w:tcPr>
          <w:p w:rsidR="00805991" w:rsidRPr="00805991" w:rsidRDefault="00805991" w:rsidP="00805991">
            <w:pPr>
              <w:rPr>
                <w:rFonts w:ascii="Comic Sans MS" w:hAnsi="Comic Sans MS"/>
                <w:b/>
              </w:rPr>
            </w:pPr>
            <w:r w:rsidRPr="00805991">
              <w:rPr>
                <w:rFonts w:ascii="Comic Sans MS" w:hAnsi="Comic Sans MS"/>
                <w:b/>
              </w:rPr>
              <w:t xml:space="preserve">  Level C</w:t>
            </w:r>
          </w:p>
        </w:tc>
        <w:tc>
          <w:tcPr>
            <w:tcW w:w="1452" w:type="dxa"/>
          </w:tcPr>
          <w:p w:rsidR="00805991" w:rsidRPr="00805991" w:rsidRDefault="00805991" w:rsidP="00805991">
            <w:pPr>
              <w:rPr>
                <w:rFonts w:ascii="Comic Sans MS" w:hAnsi="Comic Sans MS"/>
                <w:b/>
              </w:rPr>
            </w:pPr>
            <w:r w:rsidRPr="00805991">
              <w:rPr>
                <w:rFonts w:ascii="Comic Sans MS" w:hAnsi="Comic Sans MS"/>
                <w:b/>
              </w:rPr>
              <w:t xml:space="preserve">  Level D</w:t>
            </w:r>
          </w:p>
        </w:tc>
      </w:tr>
      <w:tr w:rsidR="00805991" w:rsidRPr="00805991" w:rsidTr="00A04634">
        <w:trPr>
          <w:trHeight w:val="826"/>
        </w:trPr>
        <w:tc>
          <w:tcPr>
            <w:tcW w:w="1456" w:type="dxa"/>
          </w:tcPr>
          <w:p w:rsidR="00A04634" w:rsidRDefault="00A04634" w:rsidP="00805991">
            <w:pPr>
              <w:rPr>
                <w:rFonts w:ascii="Comic Sans MS" w:hAnsi="Comic Sans MS"/>
                <w:b/>
              </w:rPr>
            </w:pPr>
          </w:p>
          <w:p w:rsidR="00805991" w:rsidRPr="00805991" w:rsidRDefault="00805991" w:rsidP="00805991">
            <w:pPr>
              <w:rPr>
                <w:rFonts w:ascii="Comic Sans MS" w:hAnsi="Comic Sans MS"/>
                <w:b/>
              </w:rPr>
            </w:pPr>
            <w:r w:rsidRPr="00805991">
              <w:rPr>
                <w:rFonts w:ascii="Comic Sans MS" w:hAnsi="Comic Sans MS"/>
                <w:b/>
              </w:rPr>
              <w:t>Pupil Totals</w:t>
            </w:r>
          </w:p>
        </w:tc>
        <w:tc>
          <w:tcPr>
            <w:tcW w:w="1400" w:type="dxa"/>
          </w:tcPr>
          <w:p w:rsidR="00A04634" w:rsidRDefault="00A04634" w:rsidP="00805991">
            <w:pPr>
              <w:rPr>
                <w:rFonts w:ascii="Comic Sans MS" w:hAnsi="Comic Sans MS"/>
                <w:b/>
              </w:rPr>
            </w:pPr>
            <w:r>
              <w:rPr>
                <w:rFonts w:ascii="Comic Sans MS" w:hAnsi="Comic Sans MS"/>
                <w:b/>
              </w:rPr>
              <w:t xml:space="preserve">   </w:t>
            </w:r>
          </w:p>
          <w:p w:rsidR="00805991" w:rsidRPr="00805991" w:rsidRDefault="00EA1BCE" w:rsidP="00A04634">
            <w:pPr>
              <w:jc w:val="center"/>
              <w:rPr>
                <w:rFonts w:ascii="Comic Sans MS" w:hAnsi="Comic Sans MS"/>
                <w:b/>
              </w:rPr>
            </w:pPr>
            <w:r>
              <w:rPr>
                <w:rFonts w:ascii="Comic Sans MS" w:hAnsi="Comic Sans MS"/>
                <w:b/>
              </w:rPr>
              <w:t>13%</w:t>
            </w:r>
          </w:p>
        </w:tc>
        <w:tc>
          <w:tcPr>
            <w:tcW w:w="1451" w:type="dxa"/>
          </w:tcPr>
          <w:p w:rsidR="00A04634" w:rsidRDefault="00A04634" w:rsidP="00805991">
            <w:pPr>
              <w:rPr>
                <w:rFonts w:ascii="Comic Sans MS" w:hAnsi="Comic Sans MS"/>
                <w:b/>
              </w:rPr>
            </w:pPr>
            <w:r>
              <w:rPr>
                <w:rFonts w:ascii="Comic Sans MS" w:hAnsi="Comic Sans MS"/>
                <w:b/>
              </w:rPr>
              <w:t xml:space="preserve">  </w:t>
            </w:r>
          </w:p>
          <w:p w:rsidR="00805991" w:rsidRPr="00805991" w:rsidRDefault="00EA1BCE" w:rsidP="00A04634">
            <w:pPr>
              <w:jc w:val="center"/>
              <w:rPr>
                <w:rFonts w:ascii="Comic Sans MS" w:hAnsi="Comic Sans MS"/>
                <w:b/>
              </w:rPr>
            </w:pPr>
            <w:r>
              <w:rPr>
                <w:rFonts w:ascii="Comic Sans MS" w:hAnsi="Comic Sans MS"/>
                <w:b/>
              </w:rPr>
              <w:t>44%</w:t>
            </w:r>
          </w:p>
        </w:tc>
        <w:tc>
          <w:tcPr>
            <w:tcW w:w="1452" w:type="dxa"/>
          </w:tcPr>
          <w:p w:rsidR="00A04634" w:rsidRDefault="00A04634" w:rsidP="00805991">
            <w:pPr>
              <w:rPr>
                <w:rFonts w:ascii="Comic Sans MS" w:hAnsi="Comic Sans MS"/>
                <w:b/>
              </w:rPr>
            </w:pPr>
            <w:r>
              <w:rPr>
                <w:rFonts w:ascii="Comic Sans MS" w:hAnsi="Comic Sans MS"/>
                <w:b/>
              </w:rPr>
              <w:t xml:space="preserve">  </w:t>
            </w:r>
          </w:p>
          <w:p w:rsidR="00805991" w:rsidRPr="00805991" w:rsidRDefault="00A04634" w:rsidP="00805991">
            <w:pPr>
              <w:rPr>
                <w:rFonts w:ascii="Comic Sans MS" w:hAnsi="Comic Sans MS"/>
                <w:b/>
              </w:rPr>
            </w:pPr>
            <w:r>
              <w:rPr>
                <w:rFonts w:ascii="Comic Sans MS" w:hAnsi="Comic Sans MS"/>
                <w:b/>
              </w:rPr>
              <w:t xml:space="preserve">  </w:t>
            </w:r>
            <w:r w:rsidR="00EA1BCE">
              <w:rPr>
                <w:rFonts w:ascii="Comic Sans MS" w:hAnsi="Comic Sans MS"/>
                <w:b/>
              </w:rPr>
              <w:t xml:space="preserve"> 23%</w:t>
            </w:r>
          </w:p>
        </w:tc>
        <w:tc>
          <w:tcPr>
            <w:tcW w:w="1452" w:type="dxa"/>
          </w:tcPr>
          <w:p w:rsidR="00A04634" w:rsidRDefault="00A04634" w:rsidP="00805991">
            <w:pPr>
              <w:rPr>
                <w:rFonts w:ascii="Comic Sans MS" w:hAnsi="Comic Sans MS"/>
                <w:b/>
              </w:rPr>
            </w:pPr>
            <w:r>
              <w:rPr>
                <w:rFonts w:ascii="Comic Sans MS" w:hAnsi="Comic Sans MS"/>
                <w:b/>
              </w:rPr>
              <w:t xml:space="preserve">  </w:t>
            </w:r>
          </w:p>
          <w:p w:rsidR="00805991" w:rsidRPr="00805991" w:rsidRDefault="00A04634" w:rsidP="00805991">
            <w:pPr>
              <w:rPr>
                <w:rFonts w:ascii="Comic Sans MS" w:hAnsi="Comic Sans MS"/>
                <w:b/>
              </w:rPr>
            </w:pPr>
            <w:r>
              <w:rPr>
                <w:rFonts w:ascii="Comic Sans MS" w:hAnsi="Comic Sans MS"/>
                <w:b/>
              </w:rPr>
              <w:t xml:space="preserve">  </w:t>
            </w:r>
            <w:r w:rsidR="00EA1BCE">
              <w:rPr>
                <w:rFonts w:ascii="Comic Sans MS" w:hAnsi="Comic Sans MS"/>
                <w:b/>
              </w:rPr>
              <w:t xml:space="preserve"> 20%</w:t>
            </w:r>
          </w:p>
        </w:tc>
      </w:tr>
    </w:tbl>
    <w:p w:rsidR="00B73DA3" w:rsidRDefault="00B73DA3" w:rsidP="00B73DA3">
      <w:pPr>
        <w:rPr>
          <w:rFonts w:ascii="Comic Sans MS" w:hAnsi="Comic Sans MS"/>
        </w:rPr>
      </w:pPr>
    </w:p>
    <w:p w:rsidR="00B73DA3" w:rsidRPr="00B73DA3" w:rsidRDefault="00B73DA3" w:rsidP="00B73DA3">
      <w:pPr>
        <w:rPr>
          <w:rFonts w:ascii="Comic Sans MS" w:hAnsi="Comic Sans MS"/>
        </w:rPr>
      </w:pPr>
    </w:p>
    <w:p w:rsidR="007C27D3" w:rsidRDefault="00B73DA3" w:rsidP="00B73DA3">
      <w:pPr>
        <w:pStyle w:val="ListParagraph"/>
        <w:numPr>
          <w:ilvl w:val="0"/>
          <w:numId w:val="11"/>
        </w:numPr>
        <w:tabs>
          <w:tab w:val="left" w:pos="2127"/>
        </w:tabs>
        <w:ind w:left="2127" w:hanging="426"/>
        <w:rPr>
          <w:rFonts w:ascii="Comic Sans MS" w:hAnsi="Comic Sans MS"/>
        </w:rPr>
      </w:pPr>
      <w:r>
        <w:rPr>
          <w:rFonts w:ascii="Comic Sans MS" w:hAnsi="Comic Sans MS"/>
        </w:rPr>
        <w:t xml:space="preserve"> </w:t>
      </w:r>
      <w:r w:rsidR="00805991" w:rsidRPr="00B73DA3">
        <w:rPr>
          <w:rFonts w:ascii="Comic Sans MS" w:hAnsi="Comic Sans MS"/>
        </w:rPr>
        <w:t xml:space="preserve">A staff review on current practice was carried out. All </w:t>
      </w:r>
      <w:r>
        <w:rPr>
          <w:rFonts w:ascii="Comic Sans MS" w:hAnsi="Comic Sans MS"/>
        </w:rPr>
        <w:t xml:space="preserve">   </w:t>
      </w:r>
      <w:r w:rsidR="00805991" w:rsidRPr="00B73DA3">
        <w:rPr>
          <w:rFonts w:ascii="Comic Sans MS" w:hAnsi="Comic Sans MS"/>
        </w:rPr>
        <w:t xml:space="preserve">teachers agreed that pupils are engaged in problem solving </w:t>
      </w:r>
      <w:r>
        <w:rPr>
          <w:rFonts w:ascii="Comic Sans MS" w:hAnsi="Comic Sans MS"/>
        </w:rPr>
        <w:t xml:space="preserve">   </w:t>
      </w:r>
      <w:r w:rsidR="00805991" w:rsidRPr="00B73DA3">
        <w:rPr>
          <w:rFonts w:ascii="Comic Sans MS" w:hAnsi="Comic Sans MS"/>
        </w:rPr>
        <w:t>activities weekly and that a variety of different resources are used to source problems.</w:t>
      </w:r>
    </w:p>
    <w:p w:rsidR="00B73DA3" w:rsidRPr="00B73DA3" w:rsidRDefault="00805991" w:rsidP="00B73DA3">
      <w:pPr>
        <w:pStyle w:val="ListParagraph"/>
        <w:numPr>
          <w:ilvl w:val="0"/>
          <w:numId w:val="11"/>
        </w:numPr>
        <w:tabs>
          <w:tab w:val="left" w:pos="2127"/>
        </w:tabs>
        <w:ind w:left="2127" w:hanging="426"/>
        <w:rPr>
          <w:rFonts w:ascii="Comic Sans MS" w:hAnsi="Comic Sans MS"/>
        </w:rPr>
      </w:pPr>
      <w:r w:rsidRPr="00B73DA3">
        <w:rPr>
          <w:rFonts w:ascii="Comic Sans MS" w:hAnsi="Comic Sans MS"/>
        </w:rPr>
        <w:t xml:space="preserve"> However the </w:t>
      </w:r>
      <w:r w:rsidR="009E2047">
        <w:rPr>
          <w:rFonts w:ascii="Comic Sans MS" w:hAnsi="Comic Sans MS"/>
        </w:rPr>
        <w:t>staff</w:t>
      </w:r>
      <w:r w:rsidR="00EA1BCE">
        <w:rPr>
          <w:rFonts w:ascii="Comic Sans MS" w:hAnsi="Comic Sans MS"/>
        </w:rPr>
        <w:t xml:space="preserve"> </w:t>
      </w:r>
      <w:r w:rsidR="009E2047" w:rsidRPr="00B73DA3">
        <w:rPr>
          <w:rFonts w:ascii="Comic Sans MS" w:hAnsi="Comic Sans MS"/>
        </w:rPr>
        <w:t>review</w:t>
      </w:r>
      <w:r w:rsidRPr="00B73DA3">
        <w:rPr>
          <w:rFonts w:ascii="Comic Sans MS" w:hAnsi="Comic Sans MS"/>
        </w:rPr>
        <w:t xml:space="preserve"> highlighted areas that could improve. </w:t>
      </w:r>
    </w:p>
    <w:p w:rsidR="00805991" w:rsidRDefault="00805991" w:rsidP="00805991">
      <w:pPr>
        <w:ind w:left="2160"/>
        <w:rPr>
          <w:rFonts w:ascii="Comic Sans MS" w:hAnsi="Comic Sans MS"/>
        </w:rPr>
      </w:pPr>
      <w:r>
        <w:rPr>
          <w:rFonts w:ascii="Comic Sans MS" w:hAnsi="Comic Sans MS"/>
        </w:rPr>
        <w:t>These include</w:t>
      </w:r>
      <w:r w:rsidR="009E2047">
        <w:rPr>
          <w:rFonts w:ascii="Comic Sans MS" w:hAnsi="Comic Sans MS"/>
        </w:rPr>
        <w:t>; encouraging</w:t>
      </w:r>
      <w:r>
        <w:rPr>
          <w:rFonts w:ascii="Comic Sans MS" w:hAnsi="Comic Sans MS"/>
        </w:rPr>
        <w:t xml:space="preserve"> children to find multiple approaches to solving problems, increasing the opportunitie</w:t>
      </w:r>
      <w:r w:rsidR="00B73DA3">
        <w:rPr>
          <w:rFonts w:ascii="Comic Sans MS" w:hAnsi="Comic Sans MS"/>
        </w:rPr>
        <w:t>s</w:t>
      </w:r>
      <w:r>
        <w:rPr>
          <w:rFonts w:ascii="Comic Sans MS" w:hAnsi="Comic Sans MS"/>
        </w:rPr>
        <w:t xml:space="preserve"> of children to solve problems in lessons through </w:t>
      </w:r>
      <w:r w:rsidR="00B73DA3">
        <w:rPr>
          <w:rFonts w:ascii="Comic Sans MS" w:hAnsi="Comic Sans MS"/>
        </w:rPr>
        <w:t xml:space="preserve">activities such </w:t>
      </w:r>
      <w:r w:rsidR="009E2047">
        <w:rPr>
          <w:rFonts w:ascii="Comic Sans MS" w:hAnsi="Comic Sans MS"/>
        </w:rPr>
        <w:t>as;</w:t>
      </w:r>
    </w:p>
    <w:p w:rsidR="00B73DA3" w:rsidRDefault="00B73DA3" w:rsidP="00805991">
      <w:pPr>
        <w:ind w:left="2160"/>
        <w:rPr>
          <w:rFonts w:ascii="Comic Sans MS" w:hAnsi="Comic Sans MS"/>
        </w:rPr>
      </w:pPr>
      <w:r>
        <w:rPr>
          <w:rFonts w:ascii="Comic Sans MS" w:hAnsi="Comic Sans MS"/>
        </w:rPr>
        <w:t>Open-ended tasks</w:t>
      </w:r>
    </w:p>
    <w:p w:rsidR="00B73DA3" w:rsidRDefault="00B73DA3" w:rsidP="00805991">
      <w:pPr>
        <w:ind w:left="2160"/>
        <w:rPr>
          <w:rFonts w:ascii="Comic Sans MS" w:hAnsi="Comic Sans MS"/>
        </w:rPr>
      </w:pPr>
      <w:r>
        <w:rPr>
          <w:rFonts w:ascii="Comic Sans MS" w:hAnsi="Comic Sans MS"/>
        </w:rPr>
        <w:t>Puzzles</w:t>
      </w:r>
    </w:p>
    <w:p w:rsidR="00B73DA3" w:rsidRDefault="00B73DA3" w:rsidP="00805991">
      <w:pPr>
        <w:ind w:left="2160"/>
        <w:rPr>
          <w:rFonts w:ascii="Comic Sans MS" w:hAnsi="Comic Sans MS"/>
        </w:rPr>
      </w:pPr>
      <w:r>
        <w:rPr>
          <w:rFonts w:ascii="Comic Sans MS" w:hAnsi="Comic Sans MS"/>
        </w:rPr>
        <w:t>Games</w:t>
      </w:r>
    </w:p>
    <w:p w:rsidR="00B73DA3" w:rsidRDefault="00B73DA3" w:rsidP="00805991">
      <w:pPr>
        <w:ind w:left="2160"/>
        <w:rPr>
          <w:rFonts w:ascii="Comic Sans MS" w:hAnsi="Comic Sans MS"/>
        </w:rPr>
      </w:pPr>
      <w:r>
        <w:rPr>
          <w:rFonts w:ascii="Comic Sans MS" w:hAnsi="Comic Sans MS"/>
        </w:rPr>
        <w:t>Projects</w:t>
      </w:r>
    </w:p>
    <w:p w:rsidR="00B73DA3" w:rsidRDefault="00B73DA3" w:rsidP="00805991">
      <w:pPr>
        <w:ind w:left="2160"/>
        <w:rPr>
          <w:rFonts w:ascii="Comic Sans MS" w:hAnsi="Comic Sans MS"/>
        </w:rPr>
      </w:pPr>
      <w:r>
        <w:rPr>
          <w:rFonts w:ascii="Comic Sans MS" w:hAnsi="Comic Sans MS"/>
        </w:rPr>
        <w:t>Mathematical trails</w:t>
      </w:r>
    </w:p>
    <w:p w:rsidR="00B73DA3" w:rsidRDefault="00B73DA3" w:rsidP="00805991">
      <w:pPr>
        <w:ind w:left="2160"/>
        <w:rPr>
          <w:rFonts w:ascii="Comic Sans MS" w:hAnsi="Comic Sans MS"/>
        </w:rPr>
      </w:pPr>
      <w:r>
        <w:rPr>
          <w:rFonts w:ascii="Comic Sans MS" w:hAnsi="Comic Sans MS"/>
        </w:rPr>
        <w:t>Problems involving Missing/surplus/contradictory data</w:t>
      </w:r>
    </w:p>
    <w:p w:rsidR="00B73DA3" w:rsidRDefault="00B73DA3" w:rsidP="00805991">
      <w:pPr>
        <w:ind w:left="2160"/>
        <w:rPr>
          <w:rFonts w:ascii="Comic Sans MS" w:hAnsi="Comic Sans MS"/>
        </w:rPr>
      </w:pPr>
    </w:p>
    <w:p w:rsidR="00B73DA3" w:rsidRDefault="00B73DA3" w:rsidP="00B73DA3">
      <w:pPr>
        <w:pStyle w:val="ListParagraph"/>
        <w:numPr>
          <w:ilvl w:val="0"/>
          <w:numId w:val="11"/>
        </w:numPr>
        <w:ind w:left="2127"/>
        <w:rPr>
          <w:rFonts w:ascii="Comic Sans MS" w:hAnsi="Comic Sans MS"/>
        </w:rPr>
      </w:pPr>
      <w:r>
        <w:rPr>
          <w:rFonts w:ascii="Comic Sans MS" w:hAnsi="Comic Sans MS"/>
        </w:rPr>
        <w:t>In a pupil survey only 9% of pupils reported not liking Maths. However 20% did not like problem solving.</w:t>
      </w:r>
    </w:p>
    <w:p w:rsidR="002B22B9" w:rsidRDefault="002B22B9" w:rsidP="002B22B9">
      <w:pPr>
        <w:pStyle w:val="ListParagraph"/>
        <w:ind w:left="2127"/>
        <w:rPr>
          <w:rFonts w:ascii="Comic Sans MS" w:hAnsi="Comic Sans MS"/>
        </w:rPr>
      </w:pPr>
    </w:p>
    <w:p w:rsidR="007C27D3" w:rsidRDefault="002B22B9" w:rsidP="00B73DA3">
      <w:pPr>
        <w:pStyle w:val="ListParagraph"/>
        <w:numPr>
          <w:ilvl w:val="0"/>
          <w:numId w:val="11"/>
        </w:numPr>
        <w:ind w:left="2127"/>
        <w:rPr>
          <w:rFonts w:ascii="Comic Sans MS" w:hAnsi="Comic Sans MS"/>
        </w:rPr>
      </w:pPr>
      <w:r>
        <w:rPr>
          <w:rFonts w:ascii="Comic Sans MS" w:hAnsi="Comic Sans MS"/>
        </w:rPr>
        <w:t>85% agreed that talking over Maths problems with a friend or group helps solving problems.</w:t>
      </w:r>
    </w:p>
    <w:p w:rsidR="007C27D3" w:rsidRPr="007C27D3" w:rsidRDefault="007C27D3" w:rsidP="007C27D3">
      <w:pPr>
        <w:pStyle w:val="ListParagraph"/>
        <w:rPr>
          <w:rFonts w:ascii="Comic Sans MS" w:hAnsi="Comic Sans MS"/>
        </w:rPr>
      </w:pPr>
    </w:p>
    <w:p w:rsidR="00F744C8" w:rsidRDefault="00F744C8" w:rsidP="0076123B">
      <w:pPr>
        <w:pStyle w:val="ListParagraph"/>
        <w:ind w:left="2127"/>
        <w:rPr>
          <w:rFonts w:ascii="Comic Sans MS" w:hAnsi="Comic Sans MS"/>
        </w:rPr>
      </w:pPr>
    </w:p>
    <w:p w:rsidR="00F744C8" w:rsidRPr="00F744C8" w:rsidRDefault="00F744C8" w:rsidP="00F744C8">
      <w:pPr>
        <w:pStyle w:val="ListParagraph"/>
        <w:rPr>
          <w:rFonts w:ascii="Comic Sans MS" w:hAnsi="Comic Sans MS"/>
        </w:rPr>
      </w:pPr>
    </w:p>
    <w:p w:rsidR="002B22B9" w:rsidRPr="00B73DA3" w:rsidRDefault="002B22B9" w:rsidP="00B73DA3">
      <w:pPr>
        <w:pStyle w:val="ListParagraph"/>
        <w:numPr>
          <w:ilvl w:val="0"/>
          <w:numId w:val="11"/>
        </w:numPr>
        <w:ind w:left="2127"/>
        <w:rPr>
          <w:rFonts w:ascii="Comic Sans MS" w:hAnsi="Comic Sans MS"/>
        </w:rPr>
      </w:pPr>
      <w:r>
        <w:rPr>
          <w:rFonts w:ascii="Comic Sans MS" w:hAnsi="Comic Sans MS"/>
        </w:rPr>
        <w:t xml:space="preserve"> Only 20% reported</w:t>
      </w:r>
      <w:r w:rsidR="00BA16E7">
        <w:rPr>
          <w:rFonts w:ascii="Comic Sans MS" w:hAnsi="Comic Sans MS"/>
        </w:rPr>
        <w:t xml:space="preserve"> they</w:t>
      </w:r>
      <w:r>
        <w:rPr>
          <w:rFonts w:ascii="Comic Sans MS" w:hAnsi="Comic Sans MS"/>
        </w:rPr>
        <w:t xml:space="preserve"> had no trouble starting on a problem that is new to them.</w:t>
      </w:r>
    </w:p>
    <w:p w:rsidR="00894E84" w:rsidRDefault="00894E84" w:rsidP="00894E84">
      <w:pPr>
        <w:ind w:left="1440"/>
        <w:rPr>
          <w:rFonts w:ascii="Comic Sans MS" w:hAnsi="Comic Sans MS"/>
        </w:rPr>
      </w:pPr>
    </w:p>
    <w:p w:rsidR="00805991" w:rsidRDefault="00805991" w:rsidP="00894E84">
      <w:pPr>
        <w:rPr>
          <w:rFonts w:ascii="Comic Sans MS" w:hAnsi="Comic Sans MS"/>
        </w:rPr>
      </w:pPr>
    </w:p>
    <w:p w:rsidR="00894E84" w:rsidRDefault="00894E84" w:rsidP="00894E84">
      <w:pPr>
        <w:rPr>
          <w:rFonts w:ascii="Comic Sans MS" w:hAnsi="Comic Sans MS"/>
        </w:rPr>
      </w:pPr>
      <w:r>
        <w:rPr>
          <w:rFonts w:ascii="Comic Sans MS" w:hAnsi="Comic Sans MS"/>
        </w:rPr>
        <w:t xml:space="preserve">            </w:t>
      </w:r>
      <w:r w:rsidR="00805991">
        <w:rPr>
          <w:rFonts w:ascii="Comic Sans MS" w:hAnsi="Comic Sans MS"/>
        </w:rPr>
        <w:t xml:space="preserve">  </w:t>
      </w:r>
    </w:p>
    <w:p w:rsidR="00894E84" w:rsidRDefault="00894E84" w:rsidP="00894E84">
      <w:pPr>
        <w:rPr>
          <w:rFonts w:ascii="Comic Sans MS" w:hAnsi="Comic Sans MS"/>
        </w:rPr>
      </w:pPr>
    </w:p>
    <w:p w:rsidR="00894E84" w:rsidRPr="00970CC3" w:rsidRDefault="002B22B9" w:rsidP="00970CC3">
      <w:pPr>
        <w:numPr>
          <w:ilvl w:val="0"/>
          <w:numId w:val="3"/>
        </w:numPr>
        <w:rPr>
          <w:rFonts w:ascii="Comic Sans MS" w:hAnsi="Comic Sans MS"/>
        </w:rPr>
      </w:pPr>
      <w:r>
        <w:rPr>
          <w:rFonts w:ascii="Comic Sans MS" w:hAnsi="Comic Sans MS"/>
        </w:rPr>
        <w:t>Parent questionnaires complet</w:t>
      </w:r>
      <w:r w:rsidR="00A04634">
        <w:rPr>
          <w:rFonts w:ascii="Comic Sans MS" w:hAnsi="Comic Sans MS"/>
        </w:rPr>
        <w:t xml:space="preserve">ed by a focus group showed that </w:t>
      </w:r>
      <w:r>
        <w:rPr>
          <w:rFonts w:ascii="Comic Sans MS" w:hAnsi="Comic Sans MS"/>
        </w:rPr>
        <w:t>a</w:t>
      </w:r>
      <w:r w:rsidR="00A04634">
        <w:rPr>
          <w:rFonts w:ascii="Comic Sans MS" w:hAnsi="Comic Sans MS"/>
        </w:rPr>
        <w:t xml:space="preserve">ll parents value Maths and agree that the school is helping their children progress in the subject. However </w:t>
      </w:r>
      <w:proofErr w:type="gramStart"/>
      <w:r w:rsidR="00A04634">
        <w:rPr>
          <w:rFonts w:ascii="Comic Sans MS" w:hAnsi="Comic Sans MS"/>
        </w:rPr>
        <w:t xml:space="preserve">a </w:t>
      </w:r>
      <w:r>
        <w:rPr>
          <w:rFonts w:ascii="Comic Sans MS" w:hAnsi="Comic Sans MS"/>
        </w:rPr>
        <w:t xml:space="preserve"> majority</w:t>
      </w:r>
      <w:proofErr w:type="gramEnd"/>
      <w:r>
        <w:rPr>
          <w:rFonts w:ascii="Comic Sans MS" w:hAnsi="Comic Sans MS"/>
        </w:rPr>
        <w:t xml:space="preserve"> of parents highlighted problem solving as an area of difficult</w:t>
      </w:r>
      <w:r w:rsidR="00970CC3">
        <w:rPr>
          <w:rFonts w:ascii="Comic Sans MS" w:hAnsi="Comic Sans MS"/>
        </w:rPr>
        <w:t>y.</w:t>
      </w:r>
    </w:p>
    <w:p w:rsidR="00894E84" w:rsidRDefault="00894E84" w:rsidP="00894E84">
      <w:pPr>
        <w:pStyle w:val="ListParagraph"/>
        <w:rPr>
          <w:rFonts w:ascii="Comic Sans MS" w:hAnsi="Comic Sans MS"/>
        </w:rPr>
      </w:pPr>
    </w:p>
    <w:p w:rsidR="00894E84" w:rsidRDefault="00894E84" w:rsidP="00894E84">
      <w:pPr>
        <w:numPr>
          <w:ilvl w:val="0"/>
          <w:numId w:val="3"/>
        </w:numPr>
        <w:rPr>
          <w:rFonts w:ascii="Comic Sans MS" w:hAnsi="Comic Sans MS"/>
        </w:rPr>
      </w:pPr>
      <w:r>
        <w:rPr>
          <w:rFonts w:ascii="Comic Sans MS" w:hAnsi="Comic Sans MS"/>
        </w:rPr>
        <w:t xml:space="preserve">Learning environments </w:t>
      </w:r>
      <w:r w:rsidR="00BA16E7">
        <w:rPr>
          <w:rFonts w:ascii="Comic Sans MS" w:hAnsi="Comic Sans MS"/>
        </w:rPr>
        <w:t>are bright, stimulating and maths</w:t>
      </w:r>
      <w:r>
        <w:rPr>
          <w:rFonts w:ascii="Comic Sans MS" w:hAnsi="Comic Sans MS"/>
        </w:rPr>
        <w:t>-rich.</w:t>
      </w:r>
    </w:p>
    <w:p w:rsidR="00894E84" w:rsidRDefault="00894E84" w:rsidP="00894E84">
      <w:pPr>
        <w:ind w:left="2160"/>
        <w:rPr>
          <w:rFonts w:ascii="Comic Sans MS" w:hAnsi="Comic Sans MS"/>
        </w:rPr>
      </w:pPr>
    </w:p>
    <w:p w:rsidR="00894E84" w:rsidRPr="002B22B9" w:rsidRDefault="00894E84" w:rsidP="002B22B9">
      <w:pPr>
        <w:rPr>
          <w:rFonts w:ascii="Comic Sans MS" w:hAnsi="Comic Sans MS"/>
        </w:rPr>
      </w:pPr>
    </w:p>
    <w:p w:rsidR="00894E84" w:rsidRDefault="00894E84" w:rsidP="00894E84">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894E84" w:rsidRDefault="00894E84" w:rsidP="00894E84">
      <w:pPr>
        <w:rPr>
          <w:rFonts w:ascii="Comic Sans MS" w:hAnsi="Comic Sans MS"/>
        </w:rPr>
      </w:pPr>
    </w:p>
    <w:p w:rsidR="00894E84" w:rsidRDefault="00894E84" w:rsidP="00894E84">
      <w:pPr>
        <w:numPr>
          <w:ilvl w:val="0"/>
          <w:numId w:val="1"/>
        </w:numPr>
        <w:rPr>
          <w:rFonts w:ascii="Comic Sans MS" w:hAnsi="Comic Sans MS"/>
          <w:b/>
          <w:sz w:val="28"/>
          <w:szCs w:val="28"/>
        </w:rPr>
      </w:pPr>
      <w:r>
        <w:rPr>
          <w:rFonts w:ascii="Comic Sans MS" w:hAnsi="Comic Sans MS"/>
          <w:b/>
        </w:rPr>
        <w:tab/>
      </w:r>
      <w:r>
        <w:rPr>
          <w:rFonts w:ascii="Comic Sans MS" w:hAnsi="Comic Sans MS"/>
          <w:b/>
          <w:sz w:val="28"/>
          <w:szCs w:val="28"/>
        </w:rPr>
        <w:t xml:space="preserve">Progress made on previously identified improvement </w:t>
      </w:r>
      <w:r>
        <w:rPr>
          <w:rFonts w:ascii="Comic Sans MS" w:hAnsi="Comic Sans MS"/>
          <w:b/>
          <w:sz w:val="28"/>
          <w:szCs w:val="28"/>
        </w:rPr>
        <w:tab/>
        <w:t>targets</w:t>
      </w:r>
    </w:p>
    <w:p w:rsidR="00894E84" w:rsidRDefault="00894E84" w:rsidP="00894E84">
      <w:pPr>
        <w:ind w:left="720"/>
        <w:rPr>
          <w:rFonts w:ascii="Comic Sans MS" w:hAnsi="Comic Sans MS"/>
          <w:b/>
        </w:rPr>
      </w:pPr>
    </w:p>
    <w:p w:rsidR="00B53B65" w:rsidRPr="00B53B65" w:rsidRDefault="00894E84" w:rsidP="00894E84">
      <w:pPr>
        <w:numPr>
          <w:ilvl w:val="0"/>
          <w:numId w:val="4"/>
        </w:numPr>
        <w:rPr>
          <w:rFonts w:ascii="Comic Sans MS" w:hAnsi="Comic Sans MS"/>
          <w:b/>
        </w:rPr>
      </w:pPr>
      <w:r>
        <w:rPr>
          <w:rFonts w:ascii="Comic Sans MS" w:hAnsi="Comic Sans MS"/>
        </w:rPr>
        <w:tab/>
      </w:r>
      <w:r w:rsidR="00B53B65">
        <w:rPr>
          <w:rFonts w:ascii="Comic Sans MS" w:hAnsi="Comic Sans MS"/>
        </w:rPr>
        <w:t xml:space="preserve">During a recent Whole School History Inspection (2015 ) it </w:t>
      </w:r>
    </w:p>
    <w:p w:rsidR="00894E84" w:rsidRPr="00B53B65" w:rsidRDefault="00B53B65" w:rsidP="007C27D3">
      <w:pPr>
        <w:ind w:left="2160" w:firstLine="30"/>
        <w:rPr>
          <w:rFonts w:ascii="Comic Sans MS" w:hAnsi="Comic Sans MS"/>
          <w:b/>
        </w:rPr>
      </w:pPr>
      <w:r w:rsidRPr="00B53B65">
        <w:rPr>
          <w:rFonts w:ascii="Comic Sans MS" w:hAnsi="Comic Sans MS"/>
        </w:rPr>
        <w:t>was reported that</w:t>
      </w:r>
      <w:r w:rsidR="007C27D3">
        <w:rPr>
          <w:rFonts w:ascii="Comic Sans MS" w:hAnsi="Comic Sans MS"/>
        </w:rPr>
        <w:t>…”writing genres are successfully integrated with History.”</w:t>
      </w:r>
    </w:p>
    <w:p w:rsidR="00894E84" w:rsidRDefault="00894E84" w:rsidP="00894E84">
      <w:pPr>
        <w:ind w:left="1440"/>
        <w:rPr>
          <w:rFonts w:ascii="Comic Sans MS" w:hAnsi="Comic Sans MS"/>
          <w:b/>
        </w:rPr>
      </w:pPr>
    </w:p>
    <w:p w:rsidR="00894E84" w:rsidRDefault="00894E84" w:rsidP="00894E84">
      <w:pPr>
        <w:numPr>
          <w:ilvl w:val="0"/>
          <w:numId w:val="4"/>
        </w:numPr>
        <w:rPr>
          <w:rFonts w:ascii="Comic Sans MS" w:hAnsi="Comic Sans MS"/>
          <w:b/>
        </w:rPr>
      </w:pPr>
      <w:r>
        <w:rPr>
          <w:rFonts w:ascii="Comic Sans MS" w:hAnsi="Comic Sans MS"/>
        </w:rPr>
        <w:tab/>
      </w:r>
      <w:r w:rsidR="00B53B65">
        <w:rPr>
          <w:rFonts w:ascii="Comic Sans MS" w:hAnsi="Comic Sans MS"/>
        </w:rPr>
        <w:t>All writing genres have been taught over a two year period.</w:t>
      </w:r>
    </w:p>
    <w:p w:rsidR="00894E84" w:rsidRDefault="00894E84" w:rsidP="00894E84">
      <w:pPr>
        <w:ind w:left="1440"/>
        <w:rPr>
          <w:rFonts w:ascii="Comic Sans MS" w:hAnsi="Comic Sans MS"/>
          <w:b/>
        </w:rPr>
      </w:pPr>
    </w:p>
    <w:p w:rsidR="00827707" w:rsidRPr="00827707" w:rsidRDefault="00B53B65" w:rsidP="00827707">
      <w:pPr>
        <w:pStyle w:val="ListParagraph"/>
        <w:numPr>
          <w:ilvl w:val="0"/>
          <w:numId w:val="4"/>
        </w:numPr>
        <w:ind w:left="2127" w:hanging="687"/>
        <w:rPr>
          <w:rFonts w:ascii="Comic Sans MS" w:hAnsi="Comic Sans MS"/>
          <w:b/>
        </w:rPr>
      </w:pPr>
      <w:r w:rsidRPr="00827707">
        <w:rPr>
          <w:rFonts w:ascii="Comic Sans MS" w:hAnsi="Comic Sans MS"/>
        </w:rPr>
        <w:t xml:space="preserve">Samples of children’s writing have been collated and  </w:t>
      </w:r>
      <w:r w:rsidR="00827707">
        <w:rPr>
          <w:rFonts w:ascii="Comic Sans MS" w:hAnsi="Comic Sans MS"/>
        </w:rPr>
        <w:t xml:space="preserve">      assessed using </w:t>
      </w:r>
      <w:r w:rsidR="00A04634">
        <w:rPr>
          <w:rFonts w:ascii="Comic Sans MS" w:hAnsi="Comic Sans MS"/>
        </w:rPr>
        <w:t xml:space="preserve">a </w:t>
      </w:r>
      <w:r w:rsidR="00827707">
        <w:rPr>
          <w:rFonts w:ascii="Comic Sans MS" w:hAnsi="Comic Sans MS"/>
        </w:rPr>
        <w:t>staff designed writing rub</w:t>
      </w:r>
      <w:r w:rsidR="00A04634">
        <w:rPr>
          <w:rFonts w:ascii="Comic Sans MS" w:hAnsi="Comic Sans MS"/>
        </w:rPr>
        <w:t>r</w:t>
      </w:r>
      <w:r w:rsidR="00827707">
        <w:rPr>
          <w:rFonts w:ascii="Comic Sans MS" w:hAnsi="Comic Sans MS"/>
        </w:rPr>
        <w:t>ic.</w:t>
      </w:r>
    </w:p>
    <w:p w:rsidR="00827707" w:rsidRPr="00827707" w:rsidRDefault="00827707" w:rsidP="00827707">
      <w:pPr>
        <w:pStyle w:val="ListParagraph"/>
        <w:rPr>
          <w:rFonts w:ascii="Comic Sans MS" w:hAnsi="Comic Sans MS"/>
          <w:b/>
        </w:rPr>
      </w:pPr>
    </w:p>
    <w:p w:rsidR="00827707" w:rsidRDefault="00827707" w:rsidP="00827707">
      <w:pPr>
        <w:pStyle w:val="ListParagraph"/>
        <w:numPr>
          <w:ilvl w:val="0"/>
          <w:numId w:val="4"/>
        </w:numPr>
        <w:ind w:left="2127" w:hanging="687"/>
        <w:rPr>
          <w:rFonts w:ascii="Comic Sans MS" w:hAnsi="Comic Sans MS"/>
        </w:rPr>
      </w:pPr>
      <w:r w:rsidRPr="00827707">
        <w:rPr>
          <w:rFonts w:ascii="Comic Sans MS" w:hAnsi="Comic Sans MS"/>
        </w:rPr>
        <w:t>Teach</w:t>
      </w:r>
      <w:r w:rsidR="007C27D3">
        <w:rPr>
          <w:rFonts w:ascii="Comic Sans MS" w:hAnsi="Comic Sans MS"/>
        </w:rPr>
        <w:t xml:space="preserve">ers have sourced and compiled </w:t>
      </w:r>
      <w:r w:rsidR="003D496C">
        <w:rPr>
          <w:rFonts w:ascii="Comic Sans MS" w:hAnsi="Comic Sans MS"/>
        </w:rPr>
        <w:t xml:space="preserve">a wide variety of writing genre examples for use in the classroom. </w:t>
      </w:r>
    </w:p>
    <w:p w:rsidR="003D496C" w:rsidRPr="003D496C" w:rsidRDefault="003D496C" w:rsidP="003D496C">
      <w:pPr>
        <w:pStyle w:val="ListParagraph"/>
        <w:rPr>
          <w:rFonts w:ascii="Comic Sans MS" w:hAnsi="Comic Sans MS"/>
        </w:rPr>
      </w:pPr>
    </w:p>
    <w:p w:rsidR="003D496C" w:rsidRPr="00827707" w:rsidRDefault="003D496C" w:rsidP="00827707">
      <w:pPr>
        <w:pStyle w:val="ListParagraph"/>
        <w:numPr>
          <w:ilvl w:val="0"/>
          <w:numId w:val="4"/>
        </w:numPr>
        <w:ind w:left="2127" w:hanging="687"/>
        <w:rPr>
          <w:rFonts w:ascii="Comic Sans MS" w:hAnsi="Comic Sans MS"/>
        </w:rPr>
      </w:pPr>
      <w:r>
        <w:rPr>
          <w:rFonts w:ascii="Comic Sans MS" w:hAnsi="Comic Sans MS"/>
        </w:rPr>
        <w:t>Children have been given more opportunities to write collaboratively in pairs and in groups.</w:t>
      </w:r>
      <w:bookmarkStart w:id="0" w:name="_GoBack"/>
      <w:bookmarkEnd w:id="0"/>
    </w:p>
    <w:p w:rsidR="00827707" w:rsidRPr="00827707" w:rsidRDefault="00827707" w:rsidP="00827707">
      <w:pPr>
        <w:pStyle w:val="ListParagraph"/>
        <w:rPr>
          <w:rFonts w:ascii="Comic Sans MS" w:hAnsi="Comic Sans MS"/>
        </w:rPr>
      </w:pPr>
    </w:p>
    <w:p w:rsidR="00B53B65" w:rsidRDefault="00B53B65" w:rsidP="00827707">
      <w:pPr>
        <w:pStyle w:val="ListParagraph"/>
        <w:ind w:left="1800"/>
        <w:rPr>
          <w:rFonts w:ascii="Comic Sans MS" w:hAnsi="Comic Sans MS"/>
          <w:b/>
        </w:rPr>
      </w:pPr>
      <w:r w:rsidRPr="00827707">
        <w:rPr>
          <w:rFonts w:ascii="Comic Sans MS" w:hAnsi="Comic Sans MS"/>
        </w:rPr>
        <w:t xml:space="preserve">                                                </w:t>
      </w:r>
      <w:r w:rsidR="00827707" w:rsidRPr="00827707">
        <w:rPr>
          <w:rFonts w:ascii="Comic Sans MS" w:hAnsi="Comic Sans MS"/>
        </w:rPr>
        <w:t xml:space="preserve">       </w:t>
      </w:r>
    </w:p>
    <w:p w:rsidR="00A04634" w:rsidRPr="00A04634" w:rsidRDefault="00A04634" w:rsidP="00A04634">
      <w:pPr>
        <w:ind w:left="720"/>
        <w:rPr>
          <w:rFonts w:ascii="Comic Sans MS" w:hAnsi="Comic Sans MS"/>
          <w:b/>
          <w:sz w:val="28"/>
          <w:szCs w:val="28"/>
        </w:rPr>
      </w:pPr>
    </w:p>
    <w:p w:rsidR="00A04634" w:rsidRDefault="00A04634" w:rsidP="00A04634">
      <w:pPr>
        <w:ind w:left="720"/>
        <w:rPr>
          <w:rFonts w:ascii="Comic Sans MS" w:hAnsi="Comic Sans MS"/>
          <w:b/>
          <w:sz w:val="28"/>
          <w:szCs w:val="28"/>
        </w:rPr>
      </w:pPr>
    </w:p>
    <w:p w:rsidR="00A04634" w:rsidRDefault="00A04634" w:rsidP="00A04634">
      <w:pPr>
        <w:ind w:left="720"/>
        <w:rPr>
          <w:rFonts w:ascii="Comic Sans MS" w:hAnsi="Comic Sans MS"/>
          <w:b/>
          <w:sz w:val="28"/>
          <w:szCs w:val="28"/>
        </w:rPr>
      </w:pPr>
    </w:p>
    <w:p w:rsidR="00894E84" w:rsidRDefault="00A04634" w:rsidP="00A04634">
      <w:pPr>
        <w:ind w:left="720"/>
        <w:rPr>
          <w:rFonts w:ascii="Comic Sans MS" w:hAnsi="Comic Sans MS"/>
          <w:b/>
          <w:sz w:val="28"/>
          <w:szCs w:val="28"/>
        </w:rPr>
      </w:pPr>
      <w:r>
        <w:rPr>
          <w:rFonts w:ascii="Comic Sans MS" w:hAnsi="Comic Sans MS"/>
          <w:b/>
          <w:sz w:val="28"/>
          <w:szCs w:val="28"/>
        </w:rPr>
        <w:t>4.</w:t>
      </w:r>
      <w:r w:rsidR="00894E84">
        <w:rPr>
          <w:rFonts w:ascii="Comic Sans MS" w:hAnsi="Comic Sans MS"/>
          <w:b/>
          <w:sz w:val="28"/>
          <w:szCs w:val="28"/>
        </w:rPr>
        <w:tab/>
        <w:t>Summary of school self-evaluation findings</w:t>
      </w:r>
    </w:p>
    <w:p w:rsidR="00894E84" w:rsidRDefault="00894E84" w:rsidP="00894E84">
      <w:pPr>
        <w:ind w:left="720"/>
        <w:rPr>
          <w:rFonts w:ascii="Comic Sans MS" w:hAnsi="Comic Sans MS"/>
          <w:b/>
        </w:rPr>
      </w:pPr>
    </w:p>
    <w:p w:rsidR="00894E84" w:rsidRDefault="00894E84" w:rsidP="00894E84">
      <w:pPr>
        <w:ind w:left="720"/>
        <w:rPr>
          <w:rFonts w:ascii="Comic Sans MS" w:hAnsi="Comic Sans MS"/>
        </w:rPr>
      </w:pPr>
      <w:r>
        <w:rPr>
          <w:rFonts w:ascii="Comic Sans MS" w:hAnsi="Comic Sans MS"/>
          <w:b/>
        </w:rPr>
        <w:t>4.1</w:t>
      </w:r>
      <w:r>
        <w:rPr>
          <w:rFonts w:ascii="Comic Sans MS" w:hAnsi="Comic Sans MS"/>
        </w:rPr>
        <w:t xml:space="preserve"> </w:t>
      </w:r>
      <w:r>
        <w:rPr>
          <w:rFonts w:ascii="Comic Sans MS" w:hAnsi="Comic Sans MS"/>
        </w:rPr>
        <w:tab/>
        <w:t>Our school has strengths in the following areas:</w:t>
      </w:r>
    </w:p>
    <w:p w:rsidR="00827707" w:rsidRDefault="009E2047" w:rsidP="009E2047">
      <w:pPr>
        <w:pStyle w:val="ListParagraph"/>
        <w:numPr>
          <w:ilvl w:val="0"/>
          <w:numId w:val="13"/>
        </w:numPr>
        <w:rPr>
          <w:rFonts w:ascii="Comic Sans MS" w:hAnsi="Comic Sans MS"/>
        </w:rPr>
      </w:pPr>
      <w:r>
        <w:rPr>
          <w:rFonts w:ascii="Comic Sans MS" w:hAnsi="Comic Sans MS"/>
        </w:rPr>
        <w:t>Very good practice is evident in the teaching of Maths</w:t>
      </w:r>
      <w:r w:rsidR="00827707">
        <w:rPr>
          <w:rFonts w:ascii="Comic Sans MS" w:hAnsi="Comic Sans MS"/>
        </w:rPr>
        <w:t>,</w:t>
      </w:r>
    </w:p>
    <w:p w:rsidR="009E2047" w:rsidRDefault="00827707" w:rsidP="00827707">
      <w:pPr>
        <w:pStyle w:val="ListParagraph"/>
        <w:ind w:left="1440"/>
        <w:rPr>
          <w:rFonts w:ascii="Comic Sans MS" w:hAnsi="Comic Sans MS"/>
        </w:rPr>
      </w:pPr>
      <w:r>
        <w:rPr>
          <w:rFonts w:ascii="Comic Sans MS" w:hAnsi="Comic Sans MS"/>
        </w:rPr>
        <w:t xml:space="preserve"> </w:t>
      </w:r>
      <w:proofErr w:type="gramStart"/>
      <w:r>
        <w:rPr>
          <w:rFonts w:ascii="Comic Sans MS" w:hAnsi="Comic Sans MS"/>
        </w:rPr>
        <w:t>(</w:t>
      </w:r>
      <w:r w:rsidR="009E2047">
        <w:rPr>
          <w:rFonts w:ascii="Comic Sans MS" w:hAnsi="Comic Sans MS"/>
        </w:rPr>
        <w:t>WSE 2011).</w:t>
      </w:r>
      <w:proofErr w:type="gramEnd"/>
    </w:p>
    <w:p w:rsidR="009E2047" w:rsidRDefault="009E2047" w:rsidP="009E2047">
      <w:pPr>
        <w:pStyle w:val="ListParagraph"/>
        <w:numPr>
          <w:ilvl w:val="0"/>
          <w:numId w:val="13"/>
        </w:numPr>
        <w:rPr>
          <w:rFonts w:ascii="Comic Sans MS" w:hAnsi="Comic Sans MS"/>
        </w:rPr>
      </w:pPr>
      <w:r>
        <w:rPr>
          <w:rFonts w:ascii="Comic Sans MS" w:hAnsi="Comic Sans MS"/>
        </w:rPr>
        <w:t>Teache</w:t>
      </w:r>
      <w:r w:rsidR="00BA16E7">
        <w:rPr>
          <w:rFonts w:ascii="Comic Sans MS" w:hAnsi="Comic Sans MS"/>
        </w:rPr>
        <w:t>rs use a variety of resources when teaching problem solving</w:t>
      </w:r>
      <w:r>
        <w:rPr>
          <w:rFonts w:ascii="Comic Sans MS" w:hAnsi="Comic Sans MS"/>
        </w:rPr>
        <w:t>.</w:t>
      </w:r>
    </w:p>
    <w:p w:rsidR="009E2047" w:rsidRDefault="009E2047" w:rsidP="009E2047">
      <w:pPr>
        <w:pStyle w:val="ListParagraph"/>
        <w:numPr>
          <w:ilvl w:val="0"/>
          <w:numId w:val="13"/>
        </w:numPr>
        <w:rPr>
          <w:rFonts w:ascii="Comic Sans MS" w:hAnsi="Comic Sans MS"/>
        </w:rPr>
      </w:pPr>
      <w:r>
        <w:rPr>
          <w:rFonts w:ascii="Comic Sans MS" w:hAnsi="Comic Sans MS"/>
        </w:rPr>
        <w:t>Pupils engage in problems solving activities weekly.</w:t>
      </w:r>
    </w:p>
    <w:p w:rsidR="009E2047" w:rsidRPr="009E2047" w:rsidRDefault="009E2047" w:rsidP="009E2047">
      <w:pPr>
        <w:pStyle w:val="ListParagraph"/>
        <w:numPr>
          <w:ilvl w:val="0"/>
          <w:numId w:val="13"/>
        </w:numPr>
        <w:rPr>
          <w:rFonts w:ascii="Comic Sans MS" w:hAnsi="Comic Sans MS"/>
        </w:rPr>
      </w:pPr>
      <w:r>
        <w:rPr>
          <w:rFonts w:ascii="Comic Sans MS" w:hAnsi="Comic Sans MS"/>
        </w:rPr>
        <w:t xml:space="preserve">Only 9% of children report not liking Maths. </w:t>
      </w:r>
    </w:p>
    <w:p w:rsidR="00894E84" w:rsidRDefault="00894E84" w:rsidP="00894E84">
      <w:pPr>
        <w:ind w:left="720"/>
        <w:rPr>
          <w:rFonts w:ascii="Comic Sans MS" w:hAnsi="Comic Sans MS"/>
        </w:rPr>
      </w:pPr>
    </w:p>
    <w:p w:rsidR="007C27D3" w:rsidRDefault="009E2047" w:rsidP="00894E84">
      <w:pPr>
        <w:rPr>
          <w:rFonts w:ascii="Comic Sans MS" w:hAnsi="Comic Sans MS"/>
          <w:b/>
        </w:rPr>
      </w:pPr>
      <w:r>
        <w:rPr>
          <w:rFonts w:ascii="Comic Sans MS" w:hAnsi="Comic Sans MS"/>
          <w:b/>
        </w:rPr>
        <w:t xml:space="preserve">     </w:t>
      </w:r>
    </w:p>
    <w:p w:rsidR="007C27D3" w:rsidRDefault="007C27D3" w:rsidP="00894E84">
      <w:pPr>
        <w:rPr>
          <w:rFonts w:ascii="Comic Sans MS" w:hAnsi="Comic Sans MS"/>
          <w:b/>
        </w:rPr>
      </w:pPr>
    </w:p>
    <w:p w:rsidR="007C27D3" w:rsidRDefault="007C27D3" w:rsidP="00894E84">
      <w:pPr>
        <w:rPr>
          <w:rFonts w:ascii="Comic Sans MS" w:hAnsi="Comic Sans MS"/>
          <w:b/>
        </w:rPr>
      </w:pPr>
    </w:p>
    <w:p w:rsidR="00894E84" w:rsidRDefault="009E2047" w:rsidP="007C27D3">
      <w:pPr>
        <w:ind w:firstLine="720"/>
        <w:rPr>
          <w:rFonts w:ascii="Comic Sans MS" w:hAnsi="Comic Sans MS"/>
        </w:rPr>
      </w:pPr>
      <w:r>
        <w:rPr>
          <w:rFonts w:ascii="Comic Sans MS" w:hAnsi="Comic Sans MS"/>
          <w:b/>
        </w:rPr>
        <w:t xml:space="preserve">  </w:t>
      </w:r>
      <w:r w:rsidR="00894E84">
        <w:rPr>
          <w:rFonts w:ascii="Comic Sans MS" w:hAnsi="Comic Sans MS"/>
          <w:b/>
        </w:rPr>
        <w:t xml:space="preserve">4.2 </w:t>
      </w:r>
      <w:r w:rsidR="00894E84">
        <w:rPr>
          <w:rFonts w:ascii="Comic Sans MS" w:hAnsi="Comic Sans MS"/>
          <w:b/>
        </w:rPr>
        <w:tab/>
      </w:r>
      <w:r w:rsidR="00894E84">
        <w:rPr>
          <w:rFonts w:ascii="Comic Sans MS" w:hAnsi="Comic Sans MS"/>
        </w:rPr>
        <w:t>The following areas are prioritised for improvement:</w:t>
      </w:r>
    </w:p>
    <w:p w:rsidR="009E2047" w:rsidRPr="009E2047" w:rsidRDefault="009E2047" w:rsidP="009E2047">
      <w:pPr>
        <w:pStyle w:val="ListParagraph"/>
        <w:numPr>
          <w:ilvl w:val="0"/>
          <w:numId w:val="15"/>
        </w:numPr>
        <w:ind w:left="1134" w:hanging="141"/>
        <w:rPr>
          <w:rFonts w:ascii="Comic Sans MS" w:hAnsi="Comic Sans MS"/>
          <w:b/>
        </w:rPr>
      </w:pPr>
      <w:r>
        <w:rPr>
          <w:rFonts w:ascii="Comic Sans MS" w:hAnsi="Comic Sans MS"/>
          <w:b/>
        </w:rPr>
        <w:t xml:space="preserve"> </w:t>
      </w:r>
      <w:r>
        <w:rPr>
          <w:rFonts w:ascii="Comic Sans MS" w:hAnsi="Comic Sans MS"/>
        </w:rPr>
        <w:t>Children should be given more opportunity to solve real life problems in maths.</w:t>
      </w:r>
    </w:p>
    <w:p w:rsidR="009E2047" w:rsidRPr="009E2047" w:rsidRDefault="009E2047" w:rsidP="009E2047">
      <w:pPr>
        <w:pStyle w:val="ListParagraph"/>
        <w:numPr>
          <w:ilvl w:val="0"/>
          <w:numId w:val="15"/>
        </w:numPr>
        <w:ind w:left="1134" w:hanging="141"/>
        <w:rPr>
          <w:rFonts w:ascii="Comic Sans MS" w:hAnsi="Comic Sans MS"/>
          <w:b/>
        </w:rPr>
      </w:pPr>
      <w:r>
        <w:rPr>
          <w:rFonts w:ascii="Comic Sans MS" w:hAnsi="Comic Sans MS"/>
        </w:rPr>
        <w:t>To increase the number of children who like problems.</w:t>
      </w:r>
    </w:p>
    <w:p w:rsidR="009E2047" w:rsidRPr="009E2047" w:rsidRDefault="009E2047" w:rsidP="009E2047">
      <w:pPr>
        <w:pStyle w:val="ListParagraph"/>
        <w:numPr>
          <w:ilvl w:val="0"/>
          <w:numId w:val="15"/>
        </w:numPr>
        <w:ind w:left="1134" w:hanging="141"/>
        <w:rPr>
          <w:rFonts w:ascii="Comic Sans MS" w:hAnsi="Comic Sans MS"/>
          <w:b/>
        </w:rPr>
      </w:pPr>
      <w:r>
        <w:rPr>
          <w:rFonts w:ascii="Comic Sans MS" w:hAnsi="Comic Sans MS"/>
        </w:rPr>
        <w:t>To increase the variety of problem solving activities.</w:t>
      </w:r>
    </w:p>
    <w:p w:rsidR="009E2047" w:rsidRPr="009E2047" w:rsidRDefault="009E2047" w:rsidP="009E2047">
      <w:pPr>
        <w:pStyle w:val="ListParagraph"/>
        <w:numPr>
          <w:ilvl w:val="0"/>
          <w:numId w:val="15"/>
        </w:numPr>
        <w:ind w:left="1134" w:hanging="141"/>
        <w:rPr>
          <w:rFonts w:ascii="Comic Sans MS" w:hAnsi="Comic Sans MS"/>
          <w:b/>
        </w:rPr>
      </w:pPr>
      <w:r>
        <w:rPr>
          <w:rFonts w:ascii="Comic Sans MS" w:hAnsi="Comic Sans MS"/>
        </w:rPr>
        <w:t>That the children are aware that problems may be solved in a variety of ways.</w:t>
      </w:r>
    </w:p>
    <w:p w:rsidR="009E2047" w:rsidRPr="009E2047" w:rsidRDefault="009E2047" w:rsidP="009E2047">
      <w:pPr>
        <w:pStyle w:val="ListParagraph"/>
        <w:numPr>
          <w:ilvl w:val="0"/>
          <w:numId w:val="15"/>
        </w:numPr>
        <w:ind w:left="1134" w:hanging="141"/>
        <w:rPr>
          <w:rFonts w:ascii="Comic Sans MS" w:hAnsi="Comic Sans MS"/>
          <w:b/>
        </w:rPr>
      </w:pPr>
      <w:r>
        <w:rPr>
          <w:rFonts w:ascii="Comic Sans MS" w:hAnsi="Comic Sans MS"/>
        </w:rPr>
        <w:t>That diagrams and grids will be used more in problem solving.</w:t>
      </w:r>
    </w:p>
    <w:p w:rsidR="00894E84" w:rsidRDefault="00894E84" w:rsidP="00894E84">
      <w:pPr>
        <w:rPr>
          <w:rFonts w:ascii="Comic Sans MS" w:hAnsi="Comic Sans MS"/>
        </w:rPr>
      </w:pPr>
    </w:p>
    <w:p w:rsidR="00894E84" w:rsidRDefault="00894E84" w:rsidP="00894E84">
      <w:pPr>
        <w:rPr>
          <w:rFonts w:ascii="Comic Sans MS" w:hAnsi="Comic Sans MS"/>
        </w:rPr>
      </w:pPr>
    </w:p>
    <w:p w:rsidR="00894E84" w:rsidRDefault="00894E84" w:rsidP="00894E84">
      <w:pPr>
        <w:rPr>
          <w:rFonts w:ascii="Comic Sans MS" w:hAnsi="Comic Sans MS"/>
        </w:rPr>
      </w:pPr>
    </w:p>
    <w:p w:rsidR="00894E84" w:rsidRDefault="00894E84" w:rsidP="00894E84">
      <w:pPr>
        <w:rPr>
          <w:rFonts w:ascii="Comic Sans MS" w:hAnsi="Comic Sans MS"/>
        </w:rPr>
      </w:pPr>
      <w:r>
        <w:rPr>
          <w:rFonts w:ascii="Comic Sans MS" w:hAnsi="Comic Sans MS"/>
          <w:b/>
        </w:rPr>
        <w:t xml:space="preserve">        4.3 </w:t>
      </w:r>
      <w:r>
        <w:rPr>
          <w:rFonts w:ascii="Comic Sans MS" w:hAnsi="Comic Sans MS"/>
          <w:b/>
        </w:rPr>
        <w:tab/>
      </w:r>
      <w:r>
        <w:rPr>
          <w:rFonts w:ascii="Comic Sans MS" w:hAnsi="Comic Sans MS"/>
        </w:rPr>
        <w:t xml:space="preserve">The following legislative and regulatory requirements need to be </w:t>
      </w:r>
    </w:p>
    <w:p w:rsidR="00894E84" w:rsidRDefault="00894E84" w:rsidP="00894E84">
      <w:pPr>
        <w:rPr>
          <w:rFonts w:ascii="Comic Sans MS" w:hAnsi="Comic Sans MS"/>
        </w:rPr>
      </w:pPr>
      <w:r>
        <w:rPr>
          <w:rFonts w:ascii="Comic Sans MS" w:hAnsi="Comic Sans MS"/>
        </w:rPr>
        <w:t xml:space="preserve">                   </w:t>
      </w:r>
      <w:r>
        <w:rPr>
          <w:rFonts w:ascii="Comic Sans MS" w:hAnsi="Comic Sans MS"/>
        </w:rPr>
        <w:tab/>
      </w:r>
      <w:proofErr w:type="gramStart"/>
      <w:r>
        <w:rPr>
          <w:rFonts w:ascii="Comic Sans MS" w:hAnsi="Comic Sans MS"/>
        </w:rPr>
        <w:t>addressed</w:t>
      </w:r>
      <w:proofErr w:type="gramEnd"/>
      <w:r>
        <w:rPr>
          <w:rFonts w:ascii="Comic Sans MS" w:hAnsi="Comic Sans MS"/>
        </w:rPr>
        <w:t>:</w:t>
      </w:r>
    </w:p>
    <w:p w:rsidR="00894E84" w:rsidRDefault="00894E84" w:rsidP="00894E84">
      <w:pPr>
        <w:ind w:left="1940"/>
        <w:rPr>
          <w:rFonts w:ascii="Comic Sans MS" w:hAnsi="Comic Sans MS"/>
        </w:rPr>
      </w:pPr>
    </w:p>
    <w:p w:rsidR="00894E84" w:rsidRDefault="00894E84" w:rsidP="00894E84">
      <w:pPr>
        <w:numPr>
          <w:ilvl w:val="0"/>
          <w:numId w:val="7"/>
        </w:numPr>
        <w:rPr>
          <w:rFonts w:ascii="Comic Sans MS" w:hAnsi="Comic Sans MS"/>
        </w:rPr>
      </w:pPr>
      <w:r>
        <w:rPr>
          <w:rFonts w:ascii="Comic Sans MS" w:hAnsi="Comic Sans MS"/>
        </w:rPr>
        <w:t>A policy on Parents as Partners needs to be developed in the next year</w:t>
      </w:r>
    </w:p>
    <w:p w:rsidR="00894E84" w:rsidRDefault="00894E84" w:rsidP="00894E84">
      <w:pPr>
        <w:ind w:left="1940"/>
        <w:rPr>
          <w:rFonts w:ascii="Comic Sans MS" w:hAnsi="Comic Sans MS"/>
        </w:rPr>
      </w:pPr>
    </w:p>
    <w:p w:rsidR="00894E84" w:rsidRDefault="00894E84" w:rsidP="00894E84">
      <w:pPr>
        <w:numPr>
          <w:ilvl w:val="0"/>
          <w:numId w:val="7"/>
        </w:numPr>
        <w:rPr>
          <w:rFonts w:ascii="Comic Sans MS" w:hAnsi="Comic Sans MS"/>
        </w:rPr>
      </w:pPr>
      <w:r>
        <w:rPr>
          <w:rFonts w:ascii="Comic Sans MS" w:hAnsi="Comic Sans MS"/>
        </w:rPr>
        <w:t>A policy on Public Service Agreement re: Special Needs Assistants needs to be developed in the next year.</w:t>
      </w:r>
    </w:p>
    <w:p w:rsidR="00894E84" w:rsidRDefault="00894E84" w:rsidP="00894E84">
      <w:pPr>
        <w:ind w:left="1440"/>
        <w:rPr>
          <w:rFonts w:ascii="Comic Sans MS" w:hAnsi="Comic Sans MS"/>
        </w:rPr>
      </w:pPr>
    </w:p>
    <w:p w:rsidR="00894E84" w:rsidRDefault="00894E84" w:rsidP="00894E84">
      <w:pPr>
        <w:ind w:left="720"/>
        <w:rPr>
          <w:rFonts w:ascii="Comic Sans MS" w:hAnsi="Comic Sans MS"/>
        </w:rPr>
      </w:pPr>
    </w:p>
    <w:p w:rsidR="00894E84" w:rsidRDefault="00894E84" w:rsidP="00894E84">
      <w:pPr>
        <w:rPr>
          <w:rFonts w:ascii="Comic Sans MS" w:hAnsi="Comic Sans MS"/>
        </w:rPr>
      </w:pPr>
      <w:r>
        <w:rPr>
          <w:rFonts w:ascii="Comic Sans MS" w:hAnsi="Comic Sans MS"/>
        </w:rPr>
        <w:t xml:space="preserve">This was agreed by The Board of Management at a meeting held on Monday </w:t>
      </w:r>
      <w:r w:rsidR="008626CA">
        <w:rPr>
          <w:rFonts w:ascii="Comic Sans MS" w:hAnsi="Comic Sans MS"/>
        </w:rPr>
        <w:t>15th June 2015</w:t>
      </w:r>
      <w:r>
        <w:rPr>
          <w:rFonts w:ascii="Comic Sans MS" w:hAnsi="Comic Sans MS"/>
        </w:rPr>
        <w:t>.</w:t>
      </w:r>
    </w:p>
    <w:p w:rsidR="00894E84" w:rsidRDefault="00894E84" w:rsidP="00894E84">
      <w:pPr>
        <w:rPr>
          <w:rFonts w:ascii="Comic Sans MS" w:hAnsi="Comic Sans MS"/>
        </w:rPr>
      </w:pPr>
    </w:p>
    <w:p w:rsidR="008626CA" w:rsidRDefault="008626CA" w:rsidP="00894E84">
      <w:pPr>
        <w:rPr>
          <w:rFonts w:ascii="Comic Sans MS" w:hAnsi="Comic Sans MS"/>
          <w:b/>
        </w:rPr>
      </w:pPr>
    </w:p>
    <w:p w:rsidR="00894E84" w:rsidRDefault="00A04634" w:rsidP="00894E84">
      <w:pPr>
        <w:rPr>
          <w:rFonts w:ascii="Comic Sans MS" w:hAnsi="Comic Sans MS"/>
          <w:b/>
        </w:rPr>
      </w:pPr>
      <w:r>
        <w:rPr>
          <w:rFonts w:ascii="Comic Sans MS" w:hAnsi="Comic Sans MS"/>
          <w:b/>
        </w:rPr>
        <w:t>Signed</w:t>
      </w:r>
      <w:r w:rsidR="00894E84">
        <w:rPr>
          <w:rFonts w:ascii="Comic Sans MS" w:hAnsi="Comic Sans MS"/>
          <w:b/>
        </w:rPr>
        <w:t xml:space="preserve"> by: _____________________ </w:t>
      </w:r>
      <w:r w:rsidR="00894E84">
        <w:rPr>
          <w:rFonts w:ascii="Comic Sans MS" w:hAnsi="Comic Sans MS"/>
          <w:b/>
        </w:rPr>
        <w:tab/>
      </w:r>
      <w:r w:rsidR="00894E84">
        <w:rPr>
          <w:rFonts w:ascii="Comic Sans MS" w:hAnsi="Comic Sans MS"/>
          <w:b/>
        </w:rPr>
        <w:tab/>
        <w:t>Date</w:t>
      </w:r>
      <w:r w:rsidR="00827707">
        <w:rPr>
          <w:rFonts w:ascii="Comic Sans MS" w:hAnsi="Comic Sans MS"/>
          <w:b/>
        </w:rPr>
        <w:t>: _</w:t>
      </w:r>
      <w:r w:rsidR="00894E84">
        <w:rPr>
          <w:rFonts w:ascii="Comic Sans MS" w:hAnsi="Comic Sans MS"/>
          <w:b/>
        </w:rPr>
        <w:t>______________</w:t>
      </w:r>
    </w:p>
    <w:p w:rsidR="00A04634" w:rsidRDefault="00894E84" w:rsidP="00894E84">
      <w:pPr>
        <w:rPr>
          <w:rFonts w:ascii="Comic Sans MS" w:hAnsi="Comic Sans MS"/>
          <w:b/>
        </w:rPr>
      </w:pPr>
      <w:r>
        <w:rPr>
          <w:rFonts w:ascii="Comic Sans MS" w:hAnsi="Comic Sans MS"/>
          <w:b/>
        </w:rPr>
        <w:t xml:space="preserve">              Chairperson</w:t>
      </w:r>
    </w:p>
    <w:p w:rsidR="00894E84" w:rsidRDefault="00A04634" w:rsidP="00894E84">
      <w:pPr>
        <w:rPr>
          <w:rFonts w:ascii="Comic Sans MS" w:hAnsi="Comic Sans MS"/>
          <w:b/>
        </w:rPr>
      </w:pPr>
      <w:r>
        <w:rPr>
          <w:rFonts w:ascii="Comic Sans MS" w:hAnsi="Comic Sans MS"/>
          <w:b/>
        </w:rPr>
        <w:t xml:space="preserve">              </w:t>
      </w:r>
      <w:r w:rsidR="00894E84">
        <w:rPr>
          <w:rFonts w:ascii="Comic Sans MS" w:hAnsi="Comic Sans MS"/>
          <w:b/>
        </w:rPr>
        <w:t>Board of Management</w:t>
      </w:r>
    </w:p>
    <w:p w:rsidR="00970CC3" w:rsidRDefault="00970CC3"/>
    <w:sectPr w:rsidR="00970CC3" w:rsidSect="0076123B">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2278"/>
    <w:multiLevelType w:val="hybridMultilevel"/>
    <w:tmpl w:val="2BDE6C7C"/>
    <w:lvl w:ilvl="0" w:tplc="18090001">
      <w:start w:val="1"/>
      <w:numFmt w:val="bullet"/>
      <w:lvlText w:val=""/>
      <w:lvlJc w:val="left"/>
      <w:pPr>
        <w:ind w:left="180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nsid w:val="05860908"/>
    <w:multiLevelType w:val="multilevel"/>
    <w:tmpl w:val="B05AE83A"/>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2160" w:hanging="108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040" w:hanging="2160"/>
      </w:pPr>
    </w:lvl>
    <w:lvl w:ilvl="8">
      <w:start w:val="1"/>
      <w:numFmt w:val="decimal"/>
      <w:isLgl/>
      <w:lvlText w:val="%1.%2.%3.%4.%5.%6.%7.%8.%9."/>
      <w:lvlJc w:val="left"/>
      <w:pPr>
        <w:ind w:left="5760" w:hanging="2520"/>
      </w:pPr>
    </w:lvl>
  </w:abstractNum>
  <w:abstractNum w:abstractNumId="2">
    <w:nsid w:val="0F1C68DE"/>
    <w:multiLevelType w:val="hybridMultilevel"/>
    <w:tmpl w:val="D22E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E02D3"/>
    <w:multiLevelType w:val="hybridMultilevel"/>
    <w:tmpl w:val="A064B73A"/>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4">
    <w:nsid w:val="29E7448D"/>
    <w:multiLevelType w:val="hybridMultilevel"/>
    <w:tmpl w:val="39BE9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FF20CCC"/>
    <w:multiLevelType w:val="hybridMultilevel"/>
    <w:tmpl w:val="4CF25D86"/>
    <w:lvl w:ilvl="0" w:tplc="18090001">
      <w:start w:val="1"/>
      <w:numFmt w:val="bullet"/>
      <w:lvlText w:val=""/>
      <w:lvlJc w:val="left"/>
      <w:pPr>
        <w:ind w:left="18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nsid w:val="373A680F"/>
    <w:multiLevelType w:val="hybridMultilevel"/>
    <w:tmpl w:val="BAD04996"/>
    <w:lvl w:ilvl="0" w:tplc="18090001">
      <w:start w:val="1"/>
      <w:numFmt w:val="bullet"/>
      <w:lvlText w:val=""/>
      <w:lvlJc w:val="left"/>
      <w:pPr>
        <w:ind w:left="19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
    <w:nsid w:val="3A405B49"/>
    <w:multiLevelType w:val="hybridMultilevel"/>
    <w:tmpl w:val="7A2C8956"/>
    <w:lvl w:ilvl="0" w:tplc="18090001">
      <w:start w:val="1"/>
      <w:numFmt w:val="bullet"/>
      <w:lvlText w:val=""/>
      <w:lvlJc w:val="left"/>
      <w:pPr>
        <w:ind w:left="21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8">
    <w:nsid w:val="3C9600CD"/>
    <w:multiLevelType w:val="hybridMultilevel"/>
    <w:tmpl w:val="B386A1B4"/>
    <w:lvl w:ilvl="0" w:tplc="18090001">
      <w:start w:val="1"/>
      <w:numFmt w:val="bullet"/>
      <w:lvlText w:val=""/>
      <w:lvlJc w:val="left"/>
      <w:pPr>
        <w:ind w:left="21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9">
    <w:nsid w:val="4DF74F2E"/>
    <w:multiLevelType w:val="hybridMultilevel"/>
    <w:tmpl w:val="C66233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548959A8"/>
    <w:multiLevelType w:val="hybridMultilevel"/>
    <w:tmpl w:val="BAE09BC8"/>
    <w:lvl w:ilvl="0" w:tplc="18090001">
      <w:start w:val="1"/>
      <w:numFmt w:val="bullet"/>
      <w:lvlText w:val=""/>
      <w:lvlJc w:val="left"/>
      <w:pPr>
        <w:ind w:left="180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nsid w:val="68641D14"/>
    <w:multiLevelType w:val="hybridMultilevel"/>
    <w:tmpl w:val="70ACD864"/>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2">
    <w:nsid w:val="740C498E"/>
    <w:multiLevelType w:val="hybridMultilevel"/>
    <w:tmpl w:val="2E585E6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nsid w:val="795E5AA9"/>
    <w:multiLevelType w:val="hybridMultilevel"/>
    <w:tmpl w:val="AB2C3842"/>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1"/>
  </w:num>
  <w:num w:numId="11">
    <w:abstractNumId w:val="3"/>
  </w:num>
  <w:num w:numId="12">
    <w:abstractNumId w:val="0"/>
  </w:num>
  <w:num w:numId="13">
    <w:abstractNumId w:val="12"/>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894E84"/>
    <w:rsid w:val="000A28BC"/>
    <w:rsid w:val="000A3486"/>
    <w:rsid w:val="00177695"/>
    <w:rsid w:val="001F1F46"/>
    <w:rsid w:val="002B22B9"/>
    <w:rsid w:val="003D496C"/>
    <w:rsid w:val="00442C87"/>
    <w:rsid w:val="004A741A"/>
    <w:rsid w:val="0076123B"/>
    <w:rsid w:val="007C27D3"/>
    <w:rsid w:val="00805991"/>
    <w:rsid w:val="00827707"/>
    <w:rsid w:val="00831E86"/>
    <w:rsid w:val="008626CA"/>
    <w:rsid w:val="00894E84"/>
    <w:rsid w:val="00970CC3"/>
    <w:rsid w:val="009E2047"/>
    <w:rsid w:val="00A04634"/>
    <w:rsid w:val="00A95141"/>
    <w:rsid w:val="00AE0A94"/>
    <w:rsid w:val="00B06F66"/>
    <w:rsid w:val="00B53B65"/>
    <w:rsid w:val="00B73DA3"/>
    <w:rsid w:val="00BA16E7"/>
    <w:rsid w:val="00D33257"/>
    <w:rsid w:val="00D70816"/>
    <w:rsid w:val="00D94E68"/>
    <w:rsid w:val="00DA3F6B"/>
    <w:rsid w:val="00E67602"/>
    <w:rsid w:val="00E93023"/>
    <w:rsid w:val="00EA1BCE"/>
    <w:rsid w:val="00EF51F2"/>
    <w:rsid w:val="00F744C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8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94E8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E84"/>
    <w:rPr>
      <w:rFonts w:ascii="Times New Roman" w:eastAsia="Times New Roman" w:hAnsi="Times New Roman" w:cs="Times New Roman"/>
      <w:sz w:val="28"/>
      <w:szCs w:val="24"/>
      <w:lang w:val="en-GB"/>
    </w:rPr>
  </w:style>
  <w:style w:type="paragraph" w:styleId="BodyTextIndent">
    <w:name w:val="Body Text Indent"/>
    <w:basedOn w:val="Normal"/>
    <w:link w:val="BodyTextIndentChar"/>
    <w:semiHidden/>
    <w:unhideWhenUsed/>
    <w:rsid w:val="00894E84"/>
    <w:pPr>
      <w:ind w:left="4320" w:firstLine="720"/>
    </w:pPr>
    <w:rPr>
      <w:sz w:val="28"/>
    </w:rPr>
  </w:style>
  <w:style w:type="character" w:customStyle="1" w:styleId="BodyTextIndentChar">
    <w:name w:val="Body Text Indent Char"/>
    <w:basedOn w:val="DefaultParagraphFont"/>
    <w:link w:val="BodyTextIndent"/>
    <w:semiHidden/>
    <w:rsid w:val="00894E84"/>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894E84"/>
    <w:pPr>
      <w:ind w:left="720"/>
    </w:pPr>
  </w:style>
  <w:style w:type="table" w:styleId="TableGrid">
    <w:name w:val="Table Grid"/>
    <w:basedOn w:val="TableNormal"/>
    <w:uiPriority w:val="59"/>
    <w:rsid w:val="008059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73DA3"/>
    <w:rPr>
      <w:color w:val="808080"/>
    </w:rPr>
  </w:style>
  <w:style w:type="paragraph" w:styleId="BalloonText">
    <w:name w:val="Balloon Text"/>
    <w:basedOn w:val="Normal"/>
    <w:link w:val="BalloonTextChar"/>
    <w:uiPriority w:val="99"/>
    <w:semiHidden/>
    <w:unhideWhenUsed/>
    <w:rsid w:val="00B73DA3"/>
    <w:rPr>
      <w:rFonts w:ascii="Tahoma" w:hAnsi="Tahoma" w:cs="Tahoma"/>
      <w:sz w:val="16"/>
      <w:szCs w:val="16"/>
    </w:rPr>
  </w:style>
  <w:style w:type="character" w:customStyle="1" w:styleId="BalloonTextChar">
    <w:name w:val="Balloon Text Char"/>
    <w:basedOn w:val="DefaultParagraphFont"/>
    <w:link w:val="BalloonText"/>
    <w:uiPriority w:val="99"/>
    <w:semiHidden/>
    <w:rsid w:val="00B73DA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8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94E8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E84"/>
    <w:rPr>
      <w:rFonts w:ascii="Times New Roman" w:eastAsia="Times New Roman" w:hAnsi="Times New Roman" w:cs="Times New Roman"/>
      <w:sz w:val="28"/>
      <w:szCs w:val="24"/>
      <w:lang w:val="en-GB"/>
    </w:rPr>
  </w:style>
  <w:style w:type="paragraph" w:styleId="BodyTextIndent">
    <w:name w:val="Body Text Indent"/>
    <w:basedOn w:val="Normal"/>
    <w:link w:val="BodyTextIndentChar"/>
    <w:semiHidden/>
    <w:unhideWhenUsed/>
    <w:rsid w:val="00894E84"/>
    <w:pPr>
      <w:ind w:left="4320" w:firstLine="720"/>
    </w:pPr>
    <w:rPr>
      <w:sz w:val="28"/>
    </w:rPr>
  </w:style>
  <w:style w:type="character" w:customStyle="1" w:styleId="BodyTextIndentChar">
    <w:name w:val="Body Text Indent Char"/>
    <w:basedOn w:val="DefaultParagraphFont"/>
    <w:link w:val="BodyTextIndent"/>
    <w:semiHidden/>
    <w:rsid w:val="00894E84"/>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894E84"/>
    <w:pPr>
      <w:ind w:left="720"/>
    </w:pPr>
  </w:style>
  <w:style w:type="table" w:styleId="TableGrid">
    <w:name w:val="Table Grid"/>
    <w:basedOn w:val="TableNormal"/>
    <w:uiPriority w:val="59"/>
    <w:rsid w:val="008059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73DA3"/>
    <w:rPr>
      <w:color w:val="808080"/>
    </w:rPr>
  </w:style>
  <w:style w:type="paragraph" w:styleId="BalloonText">
    <w:name w:val="Balloon Text"/>
    <w:basedOn w:val="Normal"/>
    <w:link w:val="BalloonTextChar"/>
    <w:uiPriority w:val="99"/>
    <w:semiHidden/>
    <w:unhideWhenUsed/>
    <w:rsid w:val="00B73DA3"/>
    <w:rPr>
      <w:rFonts w:ascii="Tahoma" w:hAnsi="Tahoma" w:cs="Tahoma"/>
      <w:sz w:val="16"/>
      <w:szCs w:val="16"/>
    </w:rPr>
  </w:style>
  <w:style w:type="character" w:customStyle="1" w:styleId="BalloonTextChar">
    <w:name w:val="Balloon Text Char"/>
    <w:basedOn w:val="DefaultParagraphFont"/>
    <w:link w:val="BalloonText"/>
    <w:uiPriority w:val="99"/>
    <w:semiHidden/>
    <w:rsid w:val="00B73DA3"/>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7264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hyland</dc:creator>
  <cp:lastModifiedBy>office</cp:lastModifiedBy>
  <cp:revision>2</cp:revision>
  <cp:lastPrinted>2015-06-09T14:48:00Z</cp:lastPrinted>
  <dcterms:created xsi:type="dcterms:W3CDTF">2019-03-04T14:36:00Z</dcterms:created>
  <dcterms:modified xsi:type="dcterms:W3CDTF">2019-03-04T14:36:00Z</dcterms:modified>
</cp:coreProperties>
</file>