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DA" w:rsidRPr="00185387" w:rsidRDefault="002B0ADA" w:rsidP="002B0ADA">
      <w:pPr>
        <w:jc w:val="center"/>
        <w:rPr>
          <w:rFonts w:ascii="Times New Roman" w:hAnsi="Times New Roman" w:cs="Times New Roman"/>
          <w:b/>
          <w:sz w:val="28"/>
          <w:szCs w:val="28"/>
        </w:rPr>
      </w:pPr>
      <w:r w:rsidRPr="00185387">
        <w:rPr>
          <w:rFonts w:ascii="Times New Roman" w:eastAsia="Times New Roman" w:hAnsi="Times New Roman" w:cs="Times New Roman"/>
          <w:b/>
          <w:bCs/>
          <w:sz w:val="28"/>
          <w:szCs w:val="28"/>
          <w:u w:val="single"/>
        </w:rPr>
        <w:t>Mandatory Template 1</w:t>
      </w:r>
      <w:r w:rsidRPr="00185387">
        <w:rPr>
          <w:rFonts w:ascii="Times New Roman" w:eastAsia="Times New Roman" w:hAnsi="Times New Roman" w:cs="Times New Roman"/>
          <w:b/>
          <w:bCs/>
          <w:sz w:val="28"/>
          <w:szCs w:val="28"/>
        </w:rPr>
        <w:t>: Child Safeguarding Risk Assessment Template</w:t>
      </w:r>
    </w:p>
    <w:p w:rsidR="002B0ADA" w:rsidRPr="00185387" w:rsidRDefault="002B0ADA" w:rsidP="002B0ADA">
      <w:pPr>
        <w:jc w:val="center"/>
        <w:rPr>
          <w:rFonts w:ascii="Times New Roman" w:eastAsia="Times New Roman" w:hAnsi="Times New Roman" w:cs="Times New Roman"/>
          <w:b/>
          <w:bCs/>
          <w:sz w:val="24"/>
          <w:szCs w:val="24"/>
        </w:rPr>
      </w:pPr>
      <w:r w:rsidRPr="00185387">
        <w:rPr>
          <w:rFonts w:ascii="Times New Roman" w:eastAsia="Times New Roman" w:hAnsi="Times New Roman" w:cs="Times New Roman"/>
          <w:b/>
          <w:bCs/>
          <w:sz w:val="24"/>
          <w:szCs w:val="24"/>
        </w:rPr>
        <w:t>Written Assessment of Risk of Geashill National School</w:t>
      </w:r>
    </w:p>
    <w:p w:rsidR="002B0ADA" w:rsidRDefault="002B0ADA" w:rsidP="002B0ADA">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[name of school].     </w:t>
      </w:r>
    </w:p>
    <w:p w:rsidR="003443B4" w:rsidRPr="00475985" w:rsidRDefault="003443B4" w:rsidP="003443B4">
      <w:pPr>
        <w:spacing w:after="0" w:line="240" w:lineRule="auto"/>
        <w:jc w:val="both"/>
        <w:rPr>
          <w:rFonts w:eastAsia="Times New Roman" w:cstheme="minorHAnsi"/>
          <w:sz w:val="20"/>
          <w:szCs w:val="20"/>
        </w:rPr>
      </w:pPr>
    </w:p>
    <w:tbl>
      <w:tblPr>
        <w:tblStyle w:val="TableGrid"/>
        <w:tblW w:w="14662" w:type="dxa"/>
        <w:tblInd w:w="-714" w:type="dxa"/>
        <w:tblLayout w:type="fixed"/>
        <w:tblLook w:val="04A0" w:firstRow="1" w:lastRow="0" w:firstColumn="1" w:lastColumn="0" w:noHBand="0" w:noVBand="1"/>
      </w:tblPr>
      <w:tblGrid>
        <w:gridCol w:w="4740"/>
        <w:gridCol w:w="4252"/>
        <w:gridCol w:w="5670"/>
      </w:tblGrid>
      <w:tr w:rsidR="00D97788" w:rsidRPr="00475985" w:rsidTr="00D97788">
        <w:trPr>
          <w:trHeight w:val="771"/>
        </w:trPr>
        <w:tc>
          <w:tcPr>
            <w:tcW w:w="4740" w:type="dxa"/>
            <w:vAlign w:val="center"/>
          </w:tcPr>
          <w:p w:rsidR="00D97788" w:rsidRPr="00475985" w:rsidRDefault="00D97788" w:rsidP="009E7CCA">
            <w:pPr>
              <w:jc w:val="center"/>
              <w:rPr>
                <w:rFonts w:eastAsia="Times New Roman" w:cstheme="minorHAnsi"/>
                <w:b/>
                <w:sz w:val="20"/>
                <w:szCs w:val="20"/>
              </w:rPr>
            </w:pPr>
            <w:r w:rsidRPr="00475985">
              <w:rPr>
                <w:rFonts w:eastAsia="Times New Roman" w:cstheme="minorHAnsi"/>
                <w:b/>
                <w:sz w:val="20"/>
                <w:szCs w:val="20"/>
              </w:rPr>
              <w:t>List of School Activities</w:t>
            </w:r>
          </w:p>
        </w:tc>
        <w:tc>
          <w:tcPr>
            <w:tcW w:w="4252" w:type="dxa"/>
            <w:vAlign w:val="center"/>
          </w:tcPr>
          <w:p w:rsidR="00D97788" w:rsidRPr="00475985" w:rsidRDefault="00D97788" w:rsidP="009E7CCA">
            <w:pPr>
              <w:pStyle w:val="NoSpacing"/>
              <w:jc w:val="center"/>
              <w:rPr>
                <w:rFonts w:eastAsia="Times New Roman" w:cstheme="minorHAnsi"/>
                <w:b/>
                <w:sz w:val="20"/>
                <w:szCs w:val="20"/>
              </w:rPr>
            </w:pPr>
            <w:r>
              <w:rPr>
                <w:rFonts w:eastAsia="Times New Roman" w:cstheme="minorHAnsi"/>
                <w:b/>
                <w:sz w:val="20"/>
                <w:szCs w:val="20"/>
              </w:rPr>
              <w:t xml:space="preserve">The School has </w:t>
            </w:r>
            <w:r w:rsidRPr="00475985">
              <w:rPr>
                <w:rFonts w:eastAsia="Times New Roman" w:cstheme="minorHAnsi"/>
                <w:b/>
                <w:sz w:val="20"/>
                <w:szCs w:val="20"/>
              </w:rPr>
              <w:t>identified the following Risk of Harm</w:t>
            </w:r>
          </w:p>
          <w:p w:rsidR="00D97788" w:rsidRPr="00475985" w:rsidRDefault="00D97788" w:rsidP="009E7CCA">
            <w:pPr>
              <w:jc w:val="center"/>
              <w:rPr>
                <w:rFonts w:eastAsia="Times New Roman" w:cstheme="minorHAnsi"/>
                <w:b/>
                <w:sz w:val="20"/>
                <w:szCs w:val="20"/>
              </w:rPr>
            </w:pPr>
          </w:p>
        </w:tc>
        <w:tc>
          <w:tcPr>
            <w:tcW w:w="5670" w:type="dxa"/>
            <w:vAlign w:val="center"/>
          </w:tcPr>
          <w:p w:rsidR="00D97788" w:rsidRPr="00475985" w:rsidRDefault="00D97788" w:rsidP="009E7CCA">
            <w:pPr>
              <w:pStyle w:val="NoSpacing"/>
              <w:jc w:val="center"/>
              <w:rPr>
                <w:rFonts w:eastAsia="Times New Roman" w:cstheme="minorHAnsi"/>
                <w:b/>
                <w:sz w:val="20"/>
                <w:szCs w:val="20"/>
              </w:rPr>
            </w:pPr>
            <w:r w:rsidRPr="00475985">
              <w:rPr>
                <w:rFonts w:eastAsia="Times New Roman" w:cstheme="minorHAnsi"/>
                <w:b/>
                <w:sz w:val="20"/>
                <w:szCs w:val="20"/>
              </w:rPr>
              <w:t>The School has the following Procedures in place to address risk identified in this assessment</w:t>
            </w:r>
          </w:p>
        </w:tc>
      </w:tr>
      <w:tr w:rsidR="00D97788" w:rsidRPr="00475985" w:rsidTr="00D97788">
        <w:trPr>
          <w:trHeight w:val="704"/>
        </w:trPr>
        <w:tc>
          <w:tcPr>
            <w:tcW w:w="4740" w:type="dxa"/>
          </w:tcPr>
          <w:p w:rsidR="00D97788" w:rsidRPr="003457B4" w:rsidRDefault="00D97788" w:rsidP="00BC03CB">
            <w:pPr>
              <w:pStyle w:val="NoSpacing"/>
              <w:rPr>
                <w:rFonts w:eastAsia="Times New Roman" w:cstheme="minorHAnsi"/>
                <w:sz w:val="24"/>
                <w:szCs w:val="24"/>
              </w:rPr>
            </w:pPr>
            <w:r w:rsidRPr="003457B4">
              <w:rPr>
                <w:rFonts w:eastAsia="Times New Roman" w:cstheme="minorHAnsi"/>
                <w:sz w:val="24"/>
                <w:szCs w:val="24"/>
              </w:rPr>
              <w:t>Training of school personnel in Child Protection matters</w:t>
            </w:r>
          </w:p>
        </w:tc>
        <w:tc>
          <w:tcPr>
            <w:tcW w:w="4252" w:type="dxa"/>
          </w:tcPr>
          <w:p w:rsidR="00D97788" w:rsidRPr="003457B4" w:rsidRDefault="00D97788" w:rsidP="00BC03CB">
            <w:pPr>
              <w:pStyle w:val="NoSpacing"/>
              <w:rPr>
                <w:rFonts w:eastAsia="Times New Roman" w:cstheme="minorHAnsi"/>
                <w:sz w:val="24"/>
                <w:szCs w:val="24"/>
              </w:rPr>
            </w:pPr>
            <w:r w:rsidRPr="003457B4">
              <w:rPr>
                <w:rFonts w:eastAsia="Times New Roman" w:cstheme="minorHAnsi"/>
                <w:sz w:val="24"/>
                <w:szCs w:val="24"/>
              </w:rPr>
              <w:t xml:space="preserve">Harm not recognised or reported promptly </w:t>
            </w:r>
          </w:p>
        </w:tc>
        <w:tc>
          <w:tcPr>
            <w:tcW w:w="5670" w:type="dxa"/>
          </w:tcPr>
          <w:p w:rsidR="00D97788" w:rsidRPr="003457B4" w:rsidRDefault="00D97788" w:rsidP="00BC03CB">
            <w:pPr>
              <w:pStyle w:val="NoSpacing"/>
              <w:rPr>
                <w:rFonts w:eastAsia="Times New Roman" w:cstheme="minorHAnsi"/>
                <w:sz w:val="24"/>
                <w:szCs w:val="24"/>
              </w:rPr>
            </w:pPr>
            <w:r w:rsidRPr="003457B4">
              <w:rPr>
                <w:rFonts w:eastAsia="Times New Roman" w:cstheme="minorHAnsi"/>
                <w:sz w:val="24"/>
                <w:szCs w:val="24"/>
              </w:rPr>
              <w:t>Child Safeguarding Statement &amp; DES procedures made available to all staff</w:t>
            </w:r>
          </w:p>
          <w:p w:rsidR="00D97788" w:rsidRPr="003457B4" w:rsidRDefault="00D97788" w:rsidP="00BC03CB">
            <w:pPr>
              <w:pStyle w:val="NoSpacing"/>
              <w:rPr>
                <w:rFonts w:eastAsia="Times New Roman" w:cstheme="minorHAnsi"/>
                <w:sz w:val="24"/>
                <w:szCs w:val="24"/>
              </w:rPr>
            </w:pPr>
          </w:p>
          <w:p w:rsidR="00D97788" w:rsidRPr="003457B4" w:rsidRDefault="00D97788" w:rsidP="00BC03CB">
            <w:pPr>
              <w:pStyle w:val="NoSpacing"/>
              <w:rPr>
                <w:rFonts w:eastAsia="Times New Roman" w:cstheme="minorHAnsi"/>
                <w:sz w:val="24"/>
                <w:szCs w:val="24"/>
              </w:rPr>
            </w:pPr>
            <w:r w:rsidRPr="003457B4">
              <w:rPr>
                <w:rFonts w:eastAsia="Times New Roman" w:cstheme="minorHAnsi"/>
                <w:sz w:val="24"/>
                <w:szCs w:val="24"/>
              </w:rPr>
              <w:t>DLP&amp; DDLP to attend PDST face to face training</w:t>
            </w:r>
          </w:p>
          <w:p w:rsidR="00D97788" w:rsidRPr="003457B4" w:rsidRDefault="001F2EAF" w:rsidP="00BC03CB">
            <w:pPr>
              <w:pStyle w:val="NoSpacing"/>
              <w:rPr>
                <w:rFonts w:eastAsia="Times New Roman" w:cstheme="minorHAnsi"/>
                <w:sz w:val="24"/>
                <w:szCs w:val="24"/>
              </w:rPr>
            </w:pPr>
            <w:r>
              <w:rPr>
                <w:rFonts w:eastAsia="Times New Roman" w:cstheme="minorHAnsi"/>
                <w:sz w:val="24"/>
                <w:szCs w:val="24"/>
              </w:rPr>
              <w:t xml:space="preserve">All Staff to view </w:t>
            </w:r>
            <w:proofErr w:type="spellStart"/>
            <w:r>
              <w:rPr>
                <w:rFonts w:eastAsia="Times New Roman" w:cstheme="minorHAnsi"/>
                <w:sz w:val="24"/>
                <w:szCs w:val="24"/>
              </w:rPr>
              <w:t>Tu</w:t>
            </w:r>
            <w:r w:rsidR="00D97788" w:rsidRPr="003457B4">
              <w:rPr>
                <w:rFonts w:eastAsia="Times New Roman" w:cstheme="minorHAnsi"/>
                <w:sz w:val="24"/>
                <w:szCs w:val="24"/>
              </w:rPr>
              <w:t>sla</w:t>
            </w:r>
            <w:proofErr w:type="spellEnd"/>
            <w:r w:rsidR="00D97788" w:rsidRPr="003457B4">
              <w:rPr>
                <w:rFonts w:eastAsia="Times New Roman" w:cstheme="minorHAnsi"/>
                <w:sz w:val="24"/>
                <w:szCs w:val="24"/>
              </w:rPr>
              <w:t xml:space="preserve"> training module &amp; any other online training offered by PDST</w:t>
            </w:r>
          </w:p>
          <w:p w:rsidR="00D97788" w:rsidRPr="003457B4" w:rsidRDefault="00D97788" w:rsidP="00BC03CB">
            <w:pPr>
              <w:pStyle w:val="NoSpacing"/>
              <w:rPr>
                <w:rFonts w:eastAsia="Times New Roman" w:cstheme="minorHAnsi"/>
                <w:sz w:val="24"/>
                <w:szCs w:val="24"/>
              </w:rPr>
            </w:pPr>
          </w:p>
          <w:p w:rsidR="00D97788" w:rsidRPr="003457B4" w:rsidRDefault="00D97788" w:rsidP="00BC03CB">
            <w:pPr>
              <w:pStyle w:val="NoSpacing"/>
              <w:rPr>
                <w:rFonts w:eastAsia="Times New Roman" w:cstheme="minorHAnsi"/>
                <w:sz w:val="24"/>
                <w:szCs w:val="24"/>
              </w:rPr>
            </w:pPr>
            <w:r w:rsidRPr="003457B4">
              <w:rPr>
                <w:rFonts w:eastAsia="Times New Roman" w:cstheme="minorHAnsi"/>
                <w:sz w:val="24"/>
                <w:szCs w:val="24"/>
              </w:rPr>
              <w:t>BOM records all records of staff and board training</w:t>
            </w:r>
          </w:p>
        </w:tc>
      </w:tr>
      <w:tr w:rsidR="00D97788" w:rsidRPr="00475985" w:rsidTr="00D97788">
        <w:trPr>
          <w:trHeight w:val="704"/>
        </w:trPr>
        <w:tc>
          <w:tcPr>
            <w:tcW w:w="4740" w:type="dxa"/>
          </w:tcPr>
          <w:p w:rsidR="00D97788" w:rsidRPr="003457B4" w:rsidRDefault="00D97788" w:rsidP="00DB005A">
            <w:pPr>
              <w:pStyle w:val="NoSpacing"/>
              <w:rPr>
                <w:rFonts w:eastAsia="Times New Roman" w:cstheme="minorHAnsi"/>
                <w:sz w:val="24"/>
                <w:szCs w:val="24"/>
              </w:rPr>
            </w:pPr>
            <w:r w:rsidRPr="003457B4">
              <w:rPr>
                <w:rFonts w:eastAsia="Times New Roman" w:cstheme="minorHAnsi"/>
                <w:sz w:val="24"/>
                <w:szCs w:val="24"/>
              </w:rPr>
              <w:t>One to one teaching</w:t>
            </w:r>
          </w:p>
        </w:tc>
        <w:tc>
          <w:tcPr>
            <w:tcW w:w="4252" w:type="dxa"/>
          </w:tcPr>
          <w:p w:rsidR="00D97788" w:rsidRPr="003457B4" w:rsidRDefault="00D97788" w:rsidP="00DB005A">
            <w:pPr>
              <w:pStyle w:val="NoSpacing"/>
              <w:rPr>
                <w:rFonts w:eastAsia="Times New Roman" w:cstheme="minorHAnsi"/>
                <w:sz w:val="24"/>
                <w:szCs w:val="24"/>
              </w:rPr>
            </w:pPr>
            <w:r w:rsidRPr="003457B4">
              <w:rPr>
                <w:rFonts w:eastAsia="Times New Roman" w:cstheme="minorHAnsi"/>
                <w:sz w:val="24"/>
                <w:szCs w:val="24"/>
              </w:rPr>
              <w:t>Harm by school personnel</w:t>
            </w:r>
          </w:p>
          <w:p w:rsidR="00D97788" w:rsidRPr="003457B4" w:rsidRDefault="00D97788" w:rsidP="00DB005A">
            <w:pPr>
              <w:pStyle w:val="NoSpacing"/>
              <w:rPr>
                <w:rFonts w:eastAsia="Times New Roman" w:cstheme="minorHAnsi"/>
                <w:sz w:val="24"/>
                <w:szCs w:val="24"/>
              </w:rPr>
            </w:pPr>
          </w:p>
          <w:p w:rsidR="00D97788" w:rsidRPr="003457B4" w:rsidRDefault="00D97788" w:rsidP="00DB005A">
            <w:pPr>
              <w:pStyle w:val="NoSpacing"/>
              <w:rPr>
                <w:rFonts w:eastAsia="Times New Roman" w:cstheme="minorHAnsi"/>
                <w:sz w:val="24"/>
                <w:szCs w:val="24"/>
              </w:rPr>
            </w:pPr>
          </w:p>
          <w:p w:rsidR="00D97788" w:rsidRPr="003457B4" w:rsidRDefault="00D97788" w:rsidP="00DB005A">
            <w:pPr>
              <w:pStyle w:val="NoSpacing"/>
              <w:rPr>
                <w:rFonts w:eastAsia="Times New Roman" w:cstheme="minorHAnsi"/>
                <w:sz w:val="24"/>
                <w:szCs w:val="24"/>
              </w:rPr>
            </w:pPr>
          </w:p>
        </w:tc>
        <w:tc>
          <w:tcPr>
            <w:tcW w:w="5670" w:type="dxa"/>
          </w:tcPr>
          <w:p w:rsidR="00D97788" w:rsidRPr="003457B4" w:rsidRDefault="00D97788" w:rsidP="00DB005A">
            <w:pPr>
              <w:pStyle w:val="NoSpacing"/>
              <w:rPr>
                <w:rFonts w:eastAsia="Times New Roman" w:cstheme="minorHAnsi"/>
                <w:sz w:val="24"/>
                <w:szCs w:val="24"/>
              </w:rPr>
            </w:pPr>
            <w:r w:rsidRPr="003457B4">
              <w:rPr>
                <w:rFonts w:eastAsia="Times New Roman" w:cstheme="minorHAnsi"/>
                <w:sz w:val="24"/>
                <w:szCs w:val="24"/>
              </w:rPr>
              <w:t>School has policy in place for one to one teaching</w:t>
            </w:r>
          </w:p>
          <w:p w:rsidR="00D97788" w:rsidRPr="003457B4" w:rsidRDefault="00D97788" w:rsidP="00DB005A">
            <w:pPr>
              <w:pStyle w:val="NoSpacing"/>
              <w:rPr>
                <w:rFonts w:eastAsia="Times New Roman" w:cstheme="minorHAnsi"/>
                <w:sz w:val="24"/>
                <w:szCs w:val="24"/>
              </w:rPr>
            </w:pPr>
            <w:r w:rsidRPr="003457B4">
              <w:rPr>
                <w:rFonts w:eastAsia="Times New Roman" w:cstheme="minorHAnsi"/>
                <w:sz w:val="24"/>
                <w:szCs w:val="24"/>
              </w:rPr>
              <w:t>Open doors</w:t>
            </w:r>
          </w:p>
          <w:p w:rsidR="00D97788" w:rsidRPr="003457B4" w:rsidRDefault="00D97788" w:rsidP="00DB005A">
            <w:pPr>
              <w:pStyle w:val="NoSpacing"/>
              <w:rPr>
                <w:rFonts w:eastAsia="Times New Roman" w:cstheme="minorHAnsi"/>
                <w:sz w:val="24"/>
                <w:szCs w:val="24"/>
              </w:rPr>
            </w:pPr>
            <w:r w:rsidRPr="003457B4">
              <w:rPr>
                <w:rFonts w:eastAsia="Times New Roman" w:cstheme="minorHAnsi"/>
                <w:sz w:val="24"/>
                <w:szCs w:val="24"/>
              </w:rPr>
              <w:t>Glass in window</w:t>
            </w:r>
          </w:p>
        </w:tc>
      </w:tr>
      <w:tr w:rsidR="00D97788" w:rsidRPr="00475985" w:rsidTr="00D97788">
        <w:trPr>
          <w:trHeight w:val="704"/>
        </w:trPr>
        <w:tc>
          <w:tcPr>
            <w:tcW w:w="4740"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Care of Children with special needs, including intimate care needs</w:t>
            </w:r>
          </w:p>
        </w:tc>
        <w:tc>
          <w:tcPr>
            <w:tcW w:w="4252"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Harm by school personnel</w:t>
            </w:r>
          </w:p>
          <w:p w:rsidR="00D97788" w:rsidRPr="003457B4" w:rsidRDefault="00D97788" w:rsidP="00AF57F2">
            <w:pPr>
              <w:pStyle w:val="NoSpacing"/>
              <w:rPr>
                <w:rFonts w:eastAsia="Times New Roman" w:cstheme="minorHAnsi"/>
                <w:sz w:val="24"/>
                <w:szCs w:val="24"/>
              </w:rPr>
            </w:pPr>
          </w:p>
          <w:p w:rsidR="00D97788" w:rsidRPr="003457B4" w:rsidRDefault="00D97788" w:rsidP="00AF57F2">
            <w:pPr>
              <w:pStyle w:val="NoSpacing"/>
              <w:rPr>
                <w:rFonts w:eastAsia="Times New Roman" w:cstheme="minorHAnsi"/>
                <w:sz w:val="24"/>
                <w:szCs w:val="24"/>
              </w:rPr>
            </w:pPr>
          </w:p>
        </w:tc>
        <w:tc>
          <w:tcPr>
            <w:tcW w:w="5670"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Policy on intimate care to be drafted</w:t>
            </w:r>
          </w:p>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Collaboration with parents – written consent</w:t>
            </w:r>
          </w:p>
        </w:tc>
      </w:tr>
      <w:tr w:rsidR="00D97788" w:rsidRPr="00475985" w:rsidTr="00D97788">
        <w:trPr>
          <w:trHeight w:val="704"/>
        </w:trPr>
        <w:tc>
          <w:tcPr>
            <w:tcW w:w="4740"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Toilet areas</w:t>
            </w:r>
          </w:p>
        </w:tc>
        <w:tc>
          <w:tcPr>
            <w:tcW w:w="4252"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Inappropriate behaviour</w:t>
            </w:r>
          </w:p>
          <w:p w:rsidR="00D97788" w:rsidRPr="003457B4" w:rsidRDefault="00D97788" w:rsidP="00AF57F2">
            <w:pPr>
              <w:pStyle w:val="NoSpacing"/>
              <w:rPr>
                <w:rFonts w:eastAsia="Times New Roman" w:cstheme="minorHAnsi"/>
                <w:sz w:val="24"/>
                <w:szCs w:val="24"/>
              </w:rPr>
            </w:pPr>
          </w:p>
          <w:p w:rsidR="00D97788" w:rsidRPr="003457B4" w:rsidRDefault="00D97788" w:rsidP="00AF57F2">
            <w:pPr>
              <w:pStyle w:val="NoSpacing"/>
              <w:rPr>
                <w:rFonts w:eastAsia="Times New Roman" w:cstheme="minorHAnsi"/>
                <w:sz w:val="24"/>
                <w:szCs w:val="24"/>
              </w:rPr>
            </w:pPr>
          </w:p>
        </w:tc>
        <w:tc>
          <w:tcPr>
            <w:tcW w:w="5670"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Usage and supervision policy</w:t>
            </w:r>
          </w:p>
        </w:tc>
      </w:tr>
      <w:tr w:rsidR="00D97788" w:rsidRPr="00475985" w:rsidTr="00D97788">
        <w:trPr>
          <w:trHeight w:val="704"/>
        </w:trPr>
        <w:tc>
          <w:tcPr>
            <w:tcW w:w="4740"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Curricular Provision in respect of SPHE, RSE, Stay safe.</w:t>
            </w:r>
          </w:p>
        </w:tc>
        <w:tc>
          <w:tcPr>
            <w:tcW w:w="4252"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Non-teaching of same</w:t>
            </w:r>
          </w:p>
          <w:p w:rsidR="00D97788" w:rsidRPr="003457B4" w:rsidRDefault="00D97788" w:rsidP="00AF57F2">
            <w:pPr>
              <w:pStyle w:val="NoSpacing"/>
              <w:rPr>
                <w:rFonts w:eastAsia="Times New Roman" w:cstheme="minorHAnsi"/>
                <w:sz w:val="24"/>
                <w:szCs w:val="24"/>
              </w:rPr>
            </w:pPr>
          </w:p>
          <w:p w:rsidR="00D97788" w:rsidRPr="003457B4" w:rsidRDefault="00D97788" w:rsidP="00AF57F2">
            <w:pPr>
              <w:pStyle w:val="NoSpacing"/>
              <w:rPr>
                <w:rFonts w:eastAsia="Times New Roman" w:cstheme="minorHAnsi"/>
                <w:sz w:val="24"/>
                <w:szCs w:val="24"/>
              </w:rPr>
            </w:pPr>
          </w:p>
        </w:tc>
        <w:tc>
          <w:tcPr>
            <w:tcW w:w="5670"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School implements SPHE, RSE, Stay Safe in full</w:t>
            </w:r>
          </w:p>
        </w:tc>
      </w:tr>
      <w:tr w:rsidR="00D97788" w:rsidRPr="00475985" w:rsidTr="00D97788">
        <w:trPr>
          <w:trHeight w:val="704"/>
        </w:trPr>
        <w:tc>
          <w:tcPr>
            <w:tcW w:w="4740"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lastRenderedPageBreak/>
              <w:t>LGBT Children/Pupils perceived to be LGBT</w:t>
            </w:r>
          </w:p>
        </w:tc>
        <w:tc>
          <w:tcPr>
            <w:tcW w:w="4252"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Bullying</w:t>
            </w:r>
          </w:p>
        </w:tc>
        <w:tc>
          <w:tcPr>
            <w:tcW w:w="5670" w:type="dxa"/>
          </w:tcPr>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Anti-Bullying Policy</w:t>
            </w:r>
          </w:p>
          <w:p w:rsidR="00D97788" w:rsidRPr="003457B4" w:rsidRDefault="00D97788" w:rsidP="00AF57F2">
            <w:pPr>
              <w:pStyle w:val="NoSpacing"/>
              <w:rPr>
                <w:rFonts w:eastAsia="Times New Roman" w:cstheme="minorHAnsi"/>
                <w:sz w:val="24"/>
                <w:szCs w:val="24"/>
              </w:rPr>
            </w:pPr>
            <w:r w:rsidRPr="003457B4">
              <w:rPr>
                <w:rFonts w:eastAsia="Times New Roman" w:cstheme="minorHAnsi"/>
                <w:sz w:val="24"/>
                <w:szCs w:val="24"/>
              </w:rPr>
              <w:t>Code of Behaviour</w:t>
            </w:r>
          </w:p>
          <w:p w:rsidR="00D97788" w:rsidRPr="003457B4" w:rsidRDefault="00D97788" w:rsidP="00AF57F2">
            <w:pPr>
              <w:pStyle w:val="NoSpacing"/>
              <w:rPr>
                <w:rFonts w:eastAsia="Times New Roman" w:cstheme="minorHAnsi"/>
                <w:sz w:val="24"/>
                <w:szCs w:val="24"/>
              </w:rPr>
            </w:pPr>
          </w:p>
          <w:p w:rsidR="00D97788" w:rsidRPr="003457B4" w:rsidRDefault="00D97788" w:rsidP="00AF57F2">
            <w:pPr>
              <w:pStyle w:val="NoSpacing"/>
              <w:rPr>
                <w:rFonts w:eastAsia="Times New Roman" w:cstheme="minorHAnsi"/>
                <w:sz w:val="24"/>
                <w:szCs w:val="24"/>
              </w:rPr>
            </w:pPr>
          </w:p>
        </w:tc>
      </w:tr>
      <w:tr w:rsidR="00D97788" w:rsidRPr="00475985" w:rsidTr="00D97788">
        <w:trPr>
          <w:trHeight w:val="704"/>
        </w:trPr>
        <w:tc>
          <w:tcPr>
            <w:tcW w:w="4740" w:type="dxa"/>
          </w:tcPr>
          <w:p w:rsidR="00D97788" w:rsidRPr="003457B4" w:rsidRDefault="00D97788" w:rsidP="00591448">
            <w:pPr>
              <w:jc w:val="center"/>
              <w:rPr>
                <w:rFonts w:eastAsia="Times New Roman" w:cstheme="minorHAnsi"/>
                <w:b/>
                <w:sz w:val="24"/>
                <w:szCs w:val="24"/>
              </w:rPr>
            </w:pPr>
            <w:r w:rsidRPr="003457B4">
              <w:rPr>
                <w:rFonts w:eastAsia="Times New Roman" w:cstheme="minorHAnsi"/>
                <w:b/>
                <w:sz w:val="24"/>
                <w:szCs w:val="24"/>
              </w:rPr>
              <w:t>List of School Activities</w:t>
            </w:r>
          </w:p>
        </w:tc>
        <w:tc>
          <w:tcPr>
            <w:tcW w:w="4252" w:type="dxa"/>
          </w:tcPr>
          <w:p w:rsidR="00D97788" w:rsidRPr="003457B4" w:rsidRDefault="00D97788" w:rsidP="00591448">
            <w:pPr>
              <w:pStyle w:val="NoSpacing"/>
              <w:jc w:val="center"/>
              <w:rPr>
                <w:rFonts w:eastAsia="Times New Roman" w:cstheme="minorHAnsi"/>
                <w:b/>
                <w:sz w:val="24"/>
                <w:szCs w:val="24"/>
              </w:rPr>
            </w:pPr>
            <w:r w:rsidRPr="003457B4">
              <w:rPr>
                <w:rFonts w:eastAsia="Times New Roman" w:cstheme="minorHAnsi"/>
                <w:b/>
                <w:sz w:val="24"/>
                <w:szCs w:val="24"/>
              </w:rPr>
              <w:t>The School has identified the following Risk of Harm</w:t>
            </w:r>
          </w:p>
          <w:p w:rsidR="00D97788" w:rsidRPr="003457B4" w:rsidRDefault="00D97788" w:rsidP="00591448">
            <w:pPr>
              <w:jc w:val="center"/>
              <w:rPr>
                <w:rFonts w:eastAsia="Times New Roman" w:cstheme="minorHAnsi"/>
                <w:b/>
                <w:sz w:val="24"/>
                <w:szCs w:val="24"/>
              </w:rPr>
            </w:pPr>
          </w:p>
        </w:tc>
        <w:tc>
          <w:tcPr>
            <w:tcW w:w="5670" w:type="dxa"/>
          </w:tcPr>
          <w:p w:rsidR="00D97788" w:rsidRPr="003457B4" w:rsidRDefault="00D97788" w:rsidP="00591448">
            <w:pPr>
              <w:pStyle w:val="NoSpacing"/>
              <w:jc w:val="center"/>
              <w:rPr>
                <w:rFonts w:eastAsia="Times New Roman" w:cstheme="minorHAnsi"/>
                <w:b/>
                <w:sz w:val="24"/>
                <w:szCs w:val="24"/>
              </w:rPr>
            </w:pPr>
            <w:r w:rsidRPr="003457B4">
              <w:rPr>
                <w:rFonts w:eastAsia="Times New Roman" w:cstheme="minorHAnsi"/>
                <w:b/>
                <w:sz w:val="24"/>
                <w:szCs w:val="24"/>
              </w:rPr>
              <w:t>The School has the following Procedures in place to address risk identified in this assessment</w:t>
            </w:r>
          </w:p>
        </w:tc>
      </w:tr>
      <w:tr w:rsidR="00D97788" w:rsidRPr="00475985" w:rsidTr="00D97788">
        <w:trPr>
          <w:trHeight w:val="704"/>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Daily arrival and dismissal of pupils</w:t>
            </w:r>
          </w:p>
          <w:p w:rsidR="00D97788" w:rsidRPr="003457B4" w:rsidRDefault="00D97788" w:rsidP="002B0ADA">
            <w:pPr>
              <w:spacing w:beforeLines="40" w:before="96"/>
              <w:jc w:val="both"/>
              <w:rPr>
                <w:rFonts w:cstheme="minorHAnsi"/>
                <w:sz w:val="24"/>
                <w:szCs w:val="24"/>
              </w:rPr>
            </w:pPr>
            <w:r w:rsidRPr="003457B4">
              <w:rPr>
                <w:rFonts w:cstheme="minorHAnsi"/>
                <w:sz w:val="24"/>
                <w:szCs w:val="24"/>
              </w:rPr>
              <w:t xml:space="preserve">Care of pupils with special needs getting on and off bus </w:t>
            </w: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harm not being recognised by school personnel</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Arrival and dismissal supervised by Teachers </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Pupils supervised in yard from 9am</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SNA and bus escorts ensure pupils availing of bus transport arrive and leave safely</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Procedures in place for change of person collecting</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r>
      <w:tr w:rsidR="00D97788" w:rsidRPr="00475985" w:rsidTr="00D97788">
        <w:trPr>
          <w:trHeight w:val="704"/>
        </w:trPr>
        <w:tc>
          <w:tcPr>
            <w:tcW w:w="474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Managing of challenging behaviour amongst pupils, including appropriate use of restraint</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Injury to pupils and staff</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Introduce Restraint Policy</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Health &amp; Safety Policy</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Code Of Behaviour</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r>
      <w:tr w:rsidR="00D97788" w:rsidRPr="00475985" w:rsidTr="00D97788">
        <w:trPr>
          <w:trHeight w:val="704"/>
        </w:trPr>
        <w:tc>
          <w:tcPr>
            <w:tcW w:w="474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Sports Coaches</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Harm to pupils </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Procedures in place </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Garda vetted</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 xml:space="preserve">Classroom teaching </w:t>
            </w:r>
          </w:p>
          <w:p w:rsidR="00D97788" w:rsidRPr="003457B4" w:rsidRDefault="00D97788" w:rsidP="002B0ADA">
            <w:pPr>
              <w:spacing w:beforeLines="40" w:before="96"/>
              <w:jc w:val="both"/>
              <w:rPr>
                <w:rFonts w:cstheme="minorHAnsi"/>
                <w:sz w:val="24"/>
                <w:szCs w:val="24"/>
              </w:rPr>
            </w:pP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harmed by school personnel</w:t>
            </w:r>
          </w:p>
        </w:tc>
        <w:tc>
          <w:tcPr>
            <w:tcW w:w="5670" w:type="dxa"/>
          </w:tcPr>
          <w:p w:rsidR="00D97788" w:rsidRPr="003457B4" w:rsidRDefault="00D97788" w:rsidP="00475985">
            <w:pPr>
              <w:ind w:right="-188"/>
              <w:jc w:val="both"/>
              <w:rPr>
                <w:rFonts w:eastAsia="Times New Roman" w:cstheme="minorHAnsi"/>
                <w:sz w:val="24"/>
                <w:szCs w:val="24"/>
              </w:rPr>
            </w:pPr>
            <w:r w:rsidRPr="003457B4">
              <w:rPr>
                <w:rFonts w:eastAsia="Times New Roman" w:cstheme="minorHAnsi"/>
                <w:sz w:val="24"/>
                <w:szCs w:val="24"/>
              </w:rPr>
              <w:t xml:space="preserve">School personnel are required to adhere to </w:t>
            </w:r>
            <w:r w:rsidRPr="003457B4">
              <w:rPr>
                <w:rFonts w:cstheme="minorHAnsi"/>
                <w:i/>
                <w:sz w:val="24"/>
                <w:szCs w:val="24"/>
              </w:rPr>
              <w:t xml:space="preserve">Child Protection Procedures for Primary and Post- Primary Schools 2017 </w:t>
            </w:r>
            <w:r w:rsidRPr="003457B4">
              <w:rPr>
                <w:rFonts w:eastAsia="Times New Roman" w:cstheme="minorHAnsi"/>
                <w:sz w:val="24"/>
                <w:szCs w:val="24"/>
              </w:rPr>
              <w:t>all registered teaching staff are required to adhere to the Child First Act 2015</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 xml:space="preserve">Outdoor teaching activities </w:t>
            </w:r>
          </w:p>
          <w:p w:rsidR="00D97788" w:rsidRPr="003457B4" w:rsidRDefault="00D97788" w:rsidP="002B0ADA">
            <w:pPr>
              <w:spacing w:beforeLines="40" w:before="96"/>
              <w:jc w:val="both"/>
              <w:rPr>
                <w:rFonts w:cstheme="minorHAnsi"/>
                <w:sz w:val="24"/>
                <w:szCs w:val="24"/>
              </w:rPr>
            </w:pP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harmed by another child and risk of inadequate supervision</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Supervision Policy to ensure appropriate supervision at all times </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lastRenderedPageBreak/>
              <w:t>Sporting Activities</w:t>
            </w:r>
          </w:p>
          <w:p w:rsidR="00D97788" w:rsidRPr="003457B4" w:rsidRDefault="00D97788" w:rsidP="002B0ADA">
            <w:pPr>
              <w:spacing w:beforeLines="40" w:before="96"/>
              <w:jc w:val="both"/>
              <w:rPr>
                <w:rFonts w:cstheme="minorHAnsi"/>
                <w:sz w:val="24"/>
                <w:szCs w:val="24"/>
              </w:rPr>
            </w:pP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harmed by another child and risk of inadequate supervision</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Supervision Policy to ensure appropriate supervision</w:t>
            </w:r>
          </w:p>
        </w:tc>
      </w:tr>
      <w:tr w:rsidR="00D97788" w:rsidRPr="00475985" w:rsidTr="00D97788">
        <w:trPr>
          <w:trHeight w:val="567"/>
        </w:trPr>
        <w:tc>
          <w:tcPr>
            <w:tcW w:w="4740" w:type="dxa"/>
          </w:tcPr>
          <w:p w:rsidR="00D97788" w:rsidRPr="003457B4" w:rsidRDefault="00D97788" w:rsidP="00591448">
            <w:pPr>
              <w:jc w:val="center"/>
              <w:rPr>
                <w:rFonts w:eastAsia="Times New Roman" w:cstheme="minorHAnsi"/>
                <w:b/>
                <w:sz w:val="24"/>
                <w:szCs w:val="24"/>
              </w:rPr>
            </w:pPr>
            <w:r w:rsidRPr="003457B4">
              <w:rPr>
                <w:rFonts w:eastAsia="Times New Roman" w:cstheme="minorHAnsi"/>
                <w:b/>
                <w:sz w:val="24"/>
                <w:szCs w:val="24"/>
              </w:rPr>
              <w:t>List of School Activities</w:t>
            </w:r>
          </w:p>
        </w:tc>
        <w:tc>
          <w:tcPr>
            <w:tcW w:w="4252" w:type="dxa"/>
          </w:tcPr>
          <w:p w:rsidR="00D97788" w:rsidRPr="003457B4" w:rsidRDefault="00D97788" w:rsidP="00591448">
            <w:pPr>
              <w:pStyle w:val="NoSpacing"/>
              <w:jc w:val="center"/>
              <w:rPr>
                <w:rFonts w:eastAsia="Times New Roman" w:cstheme="minorHAnsi"/>
                <w:b/>
                <w:sz w:val="24"/>
                <w:szCs w:val="24"/>
              </w:rPr>
            </w:pPr>
            <w:r w:rsidRPr="003457B4">
              <w:rPr>
                <w:rFonts w:eastAsia="Times New Roman" w:cstheme="minorHAnsi"/>
                <w:b/>
                <w:sz w:val="24"/>
                <w:szCs w:val="24"/>
              </w:rPr>
              <w:t>The School has identified the following Risk of Harm</w:t>
            </w:r>
          </w:p>
          <w:p w:rsidR="00D97788" w:rsidRPr="003457B4" w:rsidRDefault="00D97788" w:rsidP="00591448">
            <w:pPr>
              <w:pStyle w:val="NoSpacing"/>
              <w:jc w:val="center"/>
              <w:rPr>
                <w:rFonts w:eastAsia="Times New Roman" w:cstheme="minorHAnsi"/>
                <w:b/>
                <w:sz w:val="24"/>
                <w:szCs w:val="24"/>
              </w:rPr>
            </w:pPr>
          </w:p>
          <w:p w:rsidR="00D97788" w:rsidRPr="003457B4" w:rsidRDefault="00D97788" w:rsidP="00591448">
            <w:pPr>
              <w:jc w:val="center"/>
              <w:rPr>
                <w:rFonts w:eastAsia="Times New Roman" w:cstheme="minorHAnsi"/>
                <w:b/>
                <w:sz w:val="24"/>
                <w:szCs w:val="24"/>
              </w:rPr>
            </w:pPr>
          </w:p>
          <w:p w:rsidR="00D97788" w:rsidRPr="003457B4" w:rsidRDefault="00D97788" w:rsidP="00591448">
            <w:pPr>
              <w:jc w:val="center"/>
              <w:rPr>
                <w:rFonts w:eastAsia="Times New Roman" w:cstheme="minorHAnsi"/>
                <w:b/>
                <w:sz w:val="24"/>
                <w:szCs w:val="24"/>
              </w:rPr>
            </w:pPr>
          </w:p>
        </w:tc>
        <w:tc>
          <w:tcPr>
            <w:tcW w:w="5670" w:type="dxa"/>
          </w:tcPr>
          <w:p w:rsidR="00D97788" w:rsidRPr="003457B4" w:rsidRDefault="00D97788" w:rsidP="00591448">
            <w:pPr>
              <w:pStyle w:val="NoSpacing"/>
              <w:jc w:val="center"/>
              <w:rPr>
                <w:rFonts w:eastAsia="Times New Roman" w:cstheme="minorHAnsi"/>
                <w:b/>
                <w:sz w:val="24"/>
                <w:szCs w:val="24"/>
              </w:rPr>
            </w:pPr>
            <w:r w:rsidRPr="003457B4">
              <w:rPr>
                <w:rFonts w:eastAsia="Times New Roman" w:cstheme="minorHAnsi"/>
                <w:b/>
                <w:sz w:val="24"/>
                <w:szCs w:val="24"/>
              </w:rPr>
              <w:t>The School has the following Procedures in place to address risk identified in this assessment</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School outing</w:t>
            </w:r>
            <w:r>
              <w:rPr>
                <w:rFonts w:cstheme="minorHAnsi"/>
                <w:sz w:val="24"/>
                <w:szCs w:val="24"/>
              </w:rPr>
              <w:t>s</w:t>
            </w: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harmed by school personnel/member of staff of another organisation</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School has procedures for school outings</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Use of toilet/changing/(at swimming/training/matches)</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harmed by school personnel/member of staff of another organisation</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Supervision Policy and procedures for school outings</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Agreement with parents in advance</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Use of off-site facilities for</w:t>
            </w:r>
            <w:r>
              <w:rPr>
                <w:rFonts w:cstheme="minorHAnsi"/>
                <w:sz w:val="24"/>
                <w:szCs w:val="24"/>
              </w:rPr>
              <w:t xml:space="preserve"> school activities (</w:t>
            </w:r>
            <w:r w:rsidRPr="003457B4">
              <w:rPr>
                <w:rFonts w:cstheme="minorHAnsi"/>
                <w:sz w:val="24"/>
                <w:szCs w:val="24"/>
              </w:rPr>
              <w:t xml:space="preserve"> GAA, swimming,</w:t>
            </w:r>
            <w:r>
              <w:rPr>
                <w:rFonts w:cstheme="minorHAnsi"/>
                <w:sz w:val="24"/>
                <w:szCs w:val="24"/>
              </w:rPr>
              <w:t xml:space="preserve"> other sporting events,</w:t>
            </w:r>
            <w:r w:rsidRPr="003457B4">
              <w:rPr>
                <w:rFonts w:cstheme="minorHAnsi"/>
                <w:sz w:val="24"/>
                <w:szCs w:val="24"/>
              </w:rPr>
              <w:t xml:space="preserve"> Church, school tours)</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harmed by school personnel/member of staff of another organisation</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Supervision Policy and procedures for school outings</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 xml:space="preserve">Fundraising events involving pupils </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harmed by another child</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Health &amp; Safety Policy</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Supervision Policy</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lastRenderedPageBreak/>
              <w:t xml:space="preserve">School transport arrangements </w:t>
            </w:r>
          </w:p>
          <w:p w:rsidR="00D97788" w:rsidRPr="003457B4" w:rsidRDefault="00D97788" w:rsidP="002B0ADA">
            <w:pPr>
              <w:spacing w:beforeLines="40" w:before="96"/>
              <w:jc w:val="both"/>
              <w:rPr>
                <w:rFonts w:cstheme="minorHAnsi"/>
                <w:sz w:val="24"/>
                <w:szCs w:val="24"/>
              </w:rPr>
            </w:pP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harmed by another child</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Clear procedures for school outings</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Supervision policy</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r>
      <w:tr w:rsidR="00D97788" w:rsidRPr="00475985" w:rsidTr="00D97788">
        <w:trPr>
          <w:trHeight w:val="567"/>
        </w:trPr>
        <w:tc>
          <w:tcPr>
            <w:tcW w:w="4740" w:type="dxa"/>
          </w:tcPr>
          <w:p w:rsidR="00D97788" w:rsidRPr="003457B4" w:rsidRDefault="00D97788" w:rsidP="00591448">
            <w:pPr>
              <w:jc w:val="center"/>
              <w:rPr>
                <w:rFonts w:eastAsia="Times New Roman" w:cstheme="minorHAnsi"/>
                <w:b/>
                <w:sz w:val="24"/>
                <w:szCs w:val="24"/>
              </w:rPr>
            </w:pPr>
            <w:r w:rsidRPr="003457B4">
              <w:rPr>
                <w:rFonts w:eastAsia="Times New Roman" w:cstheme="minorHAnsi"/>
                <w:b/>
                <w:sz w:val="24"/>
                <w:szCs w:val="24"/>
              </w:rPr>
              <w:t>List of School Activities</w:t>
            </w:r>
          </w:p>
        </w:tc>
        <w:tc>
          <w:tcPr>
            <w:tcW w:w="4252" w:type="dxa"/>
          </w:tcPr>
          <w:p w:rsidR="00D97788" w:rsidRPr="003457B4" w:rsidRDefault="00D97788" w:rsidP="00591448">
            <w:pPr>
              <w:pStyle w:val="NoSpacing"/>
              <w:jc w:val="center"/>
              <w:rPr>
                <w:rFonts w:eastAsia="Times New Roman" w:cstheme="minorHAnsi"/>
                <w:b/>
                <w:sz w:val="24"/>
                <w:szCs w:val="24"/>
              </w:rPr>
            </w:pPr>
            <w:r w:rsidRPr="003457B4">
              <w:rPr>
                <w:rFonts w:eastAsia="Times New Roman" w:cstheme="minorHAnsi"/>
                <w:b/>
                <w:sz w:val="24"/>
                <w:szCs w:val="24"/>
              </w:rPr>
              <w:t>The School has   identified the following Risk of Harm</w:t>
            </w:r>
          </w:p>
          <w:p w:rsidR="00D97788" w:rsidRPr="003457B4" w:rsidRDefault="00D97788" w:rsidP="00591448">
            <w:pPr>
              <w:jc w:val="center"/>
              <w:rPr>
                <w:rFonts w:eastAsia="Times New Roman" w:cstheme="minorHAnsi"/>
                <w:b/>
                <w:sz w:val="24"/>
                <w:szCs w:val="24"/>
              </w:rPr>
            </w:pPr>
          </w:p>
          <w:p w:rsidR="00D97788" w:rsidRPr="003457B4" w:rsidRDefault="00D97788" w:rsidP="00591448">
            <w:pPr>
              <w:jc w:val="center"/>
              <w:rPr>
                <w:rFonts w:eastAsia="Times New Roman" w:cstheme="minorHAnsi"/>
                <w:b/>
                <w:sz w:val="24"/>
                <w:szCs w:val="24"/>
              </w:rPr>
            </w:pPr>
          </w:p>
        </w:tc>
        <w:tc>
          <w:tcPr>
            <w:tcW w:w="5670" w:type="dxa"/>
          </w:tcPr>
          <w:p w:rsidR="00D97788" w:rsidRPr="003457B4" w:rsidRDefault="00D97788" w:rsidP="00591448">
            <w:pPr>
              <w:pStyle w:val="NoSpacing"/>
              <w:jc w:val="center"/>
              <w:rPr>
                <w:rFonts w:eastAsia="Times New Roman" w:cstheme="minorHAnsi"/>
                <w:b/>
                <w:sz w:val="24"/>
                <w:szCs w:val="24"/>
              </w:rPr>
            </w:pPr>
            <w:r w:rsidRPr="003457B4">
              <w:rPr>
                <w:rFonts w:eastAsia="Times New Roman" w:cstheme="minorHAnsi"/>
                <w:b/>
                <w:sz w:val="24"/>
                <w:szCs w:val="24"/>
              </w:rPr>
              <w:t>The School has the following Procedures in place to address risk identified in this assessment</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Management of challenging behaviour amongst pupils, including appropriate use of restraint where required</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Risk of harm to child when with SEN who has particular vulnerabilities </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Policy on Restraint to be drafted and source restraint training</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Administration of Medicine</w:t>
            </w:r>
          </w:p>
          <w:p w:rsidR="00D97788" w:rsidRPr="003457B4" w:rsidRDefault="00D97788" w:rsidP="002B0ADA">
            <w:pPr>
              <w:spacing w:beforeLines="40" w:before="96"/>
              <w:jc w:val="both"/>
              <w:rPr>
                <w:rFonts w:cstheme="minorHAnsi"/>
                <w:sz w:val="24"/>
                <w:szCs w:val="24"/>
              </w:rPr>
            </w:pPr>
            <w:r w:rsidRPr="003457B4">
              <w:rPr>
                <w:rFonts w:cstheme="minorHAnsi"/>
                <w:sz w:val="24"/>
                <w:szCs w:val="24"/>
              </w:rPr>
              <w:t xml:space="preserve">Administration of First Aid </w:t>
            </w: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Risk of neglect </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Procedures in place.  Polices to be updated.</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Curricular provision in respect of SPHE, RSE, Stay Safe</w:t>
            </w:r>
          </w:p>
          <w:p w:rsidR="00D97788" w:rsidRPr="003457B4" w:rsidRDefault="00D97788" w:rsidP="002B0ADA">
            <w:pPr>
              <w:spacing w:beforeLines="40" w:before="96"/>
              <w:jc w:val="both"/>
              <w:rPr>
                <w:rFonts w:cstheme="minorHAnsi"/>
                <w:sz w:val="24"/>
                <w:szCs w:val="24"/>
              </w:rPr>
            </w:pP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Neglect to teach in full</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Programmes are run annually </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Prevention and dealing with bullying amongst pupils</w:t>
            </w:r>
          </w:p>
          <w:p w:rsidR="00D97788" w:rsidRPr="003457B4" w:rsidRDefault="00D97788" w:rsidP="002B0ADA">
            <w:pPr>
              <w:spacing w:beforeLines="40" w:before="96"/>
              <w:jc w:val="both"/>
              <w:rPr>
                <w:rFonts w:cstheme="minorHAnsi"/>
                <w:sz w:val="24"/>
                <w:szCs w:val="24"/>
              </w:rPr>
            </w:pP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bullied</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Anti-Bullying Policy and initiatives </w:t>
            </w:r>
          </w:p>
        </w:tc>
      </w:tr>
      <w:tr w:rsidR="00D97788" w:rsidRPr="00475985"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lastRenderedPageBreak/>
              <w:t xml:space="preserve">Use of external personnel to supplement curriculum </w:t>
            </w:r>
          </w:p>
          <w:p w:rsidR="00D97788" w:rsidRPr="003457B4" w:rsidRDefault="00D97788" w:rsidP="002B0ADA">
            <w:pPr>
              <w:spacing w:beforeLines="40" w:before="96"/>
              <w:jc w:val="both"/>
              <w:rPr>
                <w:rFonts w:cstheme="minorHAnsi"/>
                <w:sz w:val="24"/>
                <w:szCs w:val="24"/>
              </w:rPr>
            </w:pPr>
          </w:p>
          <w:p w:rsidR="00D97788" w:rsidRPr="003457B4" w:rsidRDefault="00D97788" w:rsidP="002B0ADA">
            <w:pPr>
              <w:spacing w:beforeLines="40" w:before="96"/>
              <w:jc w:val="both"/>
              <w:rPr>
                <w:rFonts w:cstheme="minorHAnsi"/>
                <w:sz w:val="24"/>
                <w:szCs w:val="24"/>
              </w:rPr>
            </w:pP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harmed by school personnel/member of staff of another organisation</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Supervision Policy </w:t>
            </w:r>
          </w:p>
          <w:p w:rsidR="00D97788" w:rsidRPr="003457B4" w:rsidRDefault="00D97788" w:rsidP="00475985">
            <w:pPr>
              <w:ind w:right="-188"/>
              <w:jc w:val="both"/>
              <w:rPr>
                <w:rFonts w:cstheme="minorHAnsi"/>
                <w:sz w:val="24"/>
                <w:szCs w:val="24"/>
              </w:rPr>
            </w:pPr>
            <w:r w:rsidRPr="003457B4">
              <w:rPr>
                <w:rFonts w:cstheme="minorHAnsi"/>
                <w:i/>
                <w:sz w:val="24"/>
                <w:szCs w:val="24"/>
              </w:rPr>
              <w:t>Child Protection Procedures for Primary and Post- Primary Schools 2017</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p>
        </w:tc>
      </w:tr>
      <w:tr w:rsidR="00D97788" w:rsidRPr="003457B4" w:rsidTr="00D97788">
        <w:trPr>
          <w:trHeight w:val="567"/>
        </w:trPr>
        <w:tc>
          <w:tcPr>
            <w:tcW w:w="4740" w:type="dxa"/>
          </w:tcPr>
          <w:p w:rsidR="00D97788" w:rsidRPr="003457B4" w:rsidRDefault="00D97788" w:rsidP="00591448">
            <w:pPr>
              <w:jc w:val="center"/>
              <w:rPr>
                <w:rFonts w:eastAsia="Times New Roman" w:cstheme="minorHAnsi"/>
                <w:b/>
                <w:sz w:val="24"/>
                <w:szCs w:val="24"/>
              </w:rPr>
            </w:pPr>
            <w:r w:rsidRPr="003457B4">
              <w:rPr>
                <w:rFonts w:eastAsia="Times New Roman" w:cstheme="minorHAnsi"/>
                <w:b/>
                <w:sz w:val="24"/>
                <w:szCs w:val="24"/>
              </w:rPr>
              <w:t>List of School Activities</w:t>
            </w:r>
          </w:p>
        </w:tc>
        <w:tc>
          <w:tcPr>
            <w:tcW w:w="4252" w:type="dxa"/>
          </w:tcPr>
          <w:p w:rsidR="00D97788" w:rsidRPr="003457B4" w:rsidRDefault="00D97788" w:rsidP="003457B4">
            <w:pPr>
              <w:pStyle w:val="NoSpacing"/>
              <w:jc w:val="center"/>
              <w:rPr>
                <w:rFonts w:eastAsia="Times New Roman" w:cstheme="minorHAnsi"/>
                <w:b/>
                <w:sz w:val="24"/>
                <w:szCs w:val="24"/>
              </w:rPr>
            </w:pPr>
            <w:r w:rsidRPr="003457B4">
              <w:rPr>
                <w:rFonts w:eastAsia="Times New Roman" w:cstheme="minorHAnsi"/>
                <w:b/>
                <w:sz w:val="24"/>
                <w:szCs w:val="24"/>
              </w:rPr>
              <w:t>The School has   identified the following Risk of Harm</w:t>
            </w:r>
          </w:p>
        </w:tc>
        <w:tc>
          <w:tcPr>
            <w:tcW w:w="5670" w:type="dxa"/>
          </w:tcPr>
          <w:p w:rsidR="00D97788" w:rsidRPr="003457B4" w:rsidRDefault="00D97788" w:rsidP="00591448">
            <w:pPr>
              <w:pStyle w:val="NoSpacing"/>
              <w:jc w:val="center"/>
              <w:rPr>
                <w:rFonts w:eastAsia="Times New Roman" w:cstheme="minorHAnsi"/>
                <w:b/>
                <w:sz w:val="24"/>
                <w:szCs w:val="24"/>
              </w:rPr>
            </w:pPr>
            <w:r w:rsidRPr="003457B4">
              <w:rPr>
                <w:rFonts w:eastAsia="Times New Roman" w:cstheme="minorHAnsi"/>
                <w:b/>
                <w:sz w:val="24"/>
                <w:szCs w:val="24"/>
              </w:rPr>
              <w:t>The School has the following Procedures in place to address risk identified in this assessment</w:t>
            </w:r>
          </w:p>
        </w:tc>
      </w:tr>
      <w:tr w:rsidR="00D97788" w:rsidRPr="003457B4"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 xml:space="preserve">Care of pupils with specific vulnerabilities/ needs such as  </w:t>
            </w:r>
          </w:p>
          <w:p w:rsidR="00D97788" w:rsidRPr="003457B4" w:rsidRDefault="00D97788" w:rsidP="002B0ADA">
            <w:pPr>
              <w:pStyle w:val="ListParagraph"/>
              <w:numPr>
                <w:ilvl w:val="0"/>
                <w:numId w:val="17"/>
              </w:numPr>
              <w:spacing w:beforeLines="40" w:before="96"/>
              <w:ind w:left="317"/>
              <w:jc w:val="both"/>
              <w:rPr>
                <w:rFonts w:cstheme="minorHAnsi"/>
                <w:sz w:val="24"/>
                <w:szCs w:val="24"/>
              </w:rPr>
            </w:pPr>
            <w:r w:rsidRPr="003457B4">
              <w:rPr>
                <w:rFonts w:cstheme="minorHAnsi"/>
                <w:sz w:val="24"/>
                <w:szCs w:val="24"/>
              </w:rPr>
              <w:t>Pupils from ethnic minorities/migrants</w:t>
            </w:r>
          </w:p>
          <w:p w:rsidR="00D97788" w:rsidRPr="003457B4" w:rsidRDefault="00D97788" w:rsidP="002B0ADA">
            <w:pPr>
              <w:pStyle w:val="ListParagraph"/>
              <w:numPr>
                <w:ilvl w:val="0"/>
                <w:numId w:val="17"/>
              </w:numPr>
              <w:spacing w:beforeLines="40" w:before="96"/>
              <w:ind w:left="317"/>
              <w:jc w:val="both"/>
              <w:rPr>
                <w:rFonts w:cstheme="minorHAnsi"/>
                <w:sz w:val="24"/>
                <w:szCs w:val="24"/>
              </w:rPr>
            </w:pPr>
            <w:r w:rsidRPr="003457B4">
              <w:rPr>
                <w:rFonts w:cstheme="minorHAnsi"/>
                <w:sz w:val="24"/>
                <w:szCs w:val="24"/>
              </w:rPr>
              <w:t xml:space="preserve">Members of the Traveller community </w:t>
            </w:r>
          </w:p>
          <w:p w:rsidR="00D97788" w:rsidRPr="003457B4" w:rsidRDefault="00D97788" w:rsidP="002B0ADA">
            <w:pPr>
              <w:pStyle w:val="ListParagraph"/>
              <w:numPr>
                <w:ilvl w:val="0"/>
                <w:numId w:val="17"/>
              </w:numPr>
              <w:spacing w:beforeLines="40" w:before="96"/>
              <w:ind w:left="317"/>
              <w:jc w:val="both"/>
              <w:rPr>
                <w:rFonts w:cstheme="minorHAnsi"/>
                <w:sz w:val="24"/>
                <w:szCs w:val="24"/>
              </w:rPr>
            </w:pPr>
            <w:r w:rsidRPr="003457B4">
              <w:rPr>
                <w:rFonts w:cstheme="minorHAnsi"/>
                <w:sz w:val="24"/>
                <w:szCs w:val="24"/>
              </w:rPr>
              <w:t>Lesbian, gay, bisexual or transgender (LGBT) children</w:t>
            </w:r>
          </w:p>
          <w:p w:rsidR="00D97788" w:rsidRPr="003457B4" w:rsidRDefault="00D97788" w:rsidP="002B0ADA">
            <w:pPr>
              <w:pStyle w:val="ListParagraph"/>
              <w:numPr>
                <w:ilvl w:val="0"/>
                <w:numId w:val="17"/>
              </w:numPr>
              <w:spacing w:beforeLines="40" w:before="96"/>
              <w:ind w:left="317"/>
              <w:jc w:val="both"/>
              <w:rPr>
                <w:rFonts w:cstheme="minorHAnsi"/>
                <w:sz w:val="24"/>
                <w:szCs w:val="24"/>
              </w:rPr>
            </w:pPr>
            <w:r w:rsidRPr="003457B4">
              <w:rPr>
                <w:rFonts w:cstheme="minorHAnsi"/>
                <w:sz w:val="24"/>
                <w:szCs w:val="24"/>
              </w:rPr>
              <w:t>Pupils perceived to be LGBT</w:t>
            </w:r>
          </w:p>
          <w:p w:rsidR="00D97788" w:rsidRPr="003457B4" w:rsidRDefault="00D97788" w:rsidP="002B0ADA">
            <w:pPr>
              <w:pStyle w:val="ListParagraph"/>
              <w:numPr>
                <w:ilvl w:val="0"/>
                <w:numId w:val="17"/>
              </w:numPr>
              <w:spacing w:beforeLines="40" w:before="96"/>
              <w:ind w:left="317"/>
              <w:jc w:val="both"/>
              <w:rPr>
                <w:rFonts w:cstheme="minorHAnsi"/>
                <w:sz w:val="24"/>
                <w:szCs w:val="24"/>
              </w:rPr>
            </w:pPr>
            <w:r w:rsidRPr="003457B4">
              <w:rPr>
                <w:rFonts w:cstheme="minorHAnsi"/>
                <w:sz w:val="24"/>
                <w:szCs w:val="24"/>
              </w:rPr>
              <w:t>Pupils of minority religious faiths</w:t>
            </w:r>
          </w:p>
          <w:p w:rsidR="00D97788" w:rsidRPr="003457B4" w:rsidRDefault="00D97788" w:rsidP="002B0ADA">
            <w:pPr>
              <w:pStyle w:val="ListParagraph"/>
              <w:numPr>
                <w:ilvl w:val="0"/>
                <w:numId w:val="17"/>
              </w:numPr>
              <w:spacing w:beforeLines="40" w:before="96"/>
              <w:ind w:left="317"/>
              <w:jc w:val="both"/>
              <w:rPr>
                <w:rFonts w:cstheme="minorHAnsi"/>
                <w:sz w:val="24"/>
                <w:szCs w:val="24"/>
              </w:rPr>
            </w:pPr>
            <w:r w:rsidRPr="003457B4">
              <w:rPr>
                <w:rFonts w:cstheme="minorHAnsi"/>
                <w:sz w:val="24"/>
                <w:szCs w:val="24"/>
              </w:rPr>
              <w:t>Children in care</w:t>
            </w:r>
          </w:p>
          <w:p w:rsidR="00D97788" w:rsidRPr="003457B4" w:rsidRDefault="00D97788" w:rsidP="002B0ADA">
            <w:pPr>
              <w:pStyle w:val="ListParagraph"/>
              <w:numPr>
                <w:ilvl w:val="0"/>
                <w:numId w:val="17"/>
              </w:numPr>
              <w:spacing w:beforeLines="40" w:before="96"/>
              <w:ind w:left="317"/>
              <w:jc w:val="both"/>
              <w:rPr>
                <w:rFonts w:cstheme="minorHAnsi"/>
                <w:sz w:val="24"/>
                <w:szCs w:val="24"/>
              </w:rPr>
            </w:pPr>
            <w:r w:rsidRPr="003457B4">
              <w:rPr>
                <w:rFonts w:cstheme="minorHAnsi"/>
                <w:sz w:val="24"/>
                <w:szCs w:val="24"/>
              </w:rPr>
              <w:t>Children on CPNS</w:t>
            </w: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child being bullied</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Anti-Bullying Policy</w:t>
            </w:r>
          </w:p>
        </w:tc>
      </w:tr>
      <w:tr w:rsidR="00D97788" w:rsidRPr="003457B4"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Recruitment of school personnel including -</w:t>
            </w:r>
          </w:p>
          <w:p w:rsidR="00D97788" w:rsidRPr="003457B4" w:rsidRDefault="00D97788" w:rsidP="002B0ADA">
            <w:pPr>
              <w:pStyle w:val="ListParagraph"/>
              <w:numPr>
                <w:ilvl w:val="0"/>
                <w:numId w:val="18"/>
              </w:numPr>
              <w:spacing w:beforeLines="40" w:before="96"/>
              <w:ind w:left="459"/>
              <w:jc w:val="both"/>
              <w:rPr>
                <w:rFonts w:cstheme="minorHAnsi"/>
                <w:sz w:val="24"/>
                <w:szCs w:val="24"/>
              </w:rPr>
            </w:pPr>
            <w:r w:rsidRPr="003457B4">
              <w:rPr>
                <w:rFonts w:cstheme="minorHAnsi"/>
                <w:sz w:val="24"/>
                <w:szCs w:val="24"/>
              </w:rPr>
              <w:t>Teachers</w:t>
            </w:r>
          </w:p>
          <w:p w:rsidR="00D97788" w:rsidRPr="003457B4" w:rsidRDefault="00D97788" w:rsidP="002B0ADA">
            <w:pPr>
              <w:pStyle w:val="ListParagraph"/>
              <w:numPr>
                <w:ilvl w:val="0"/>
                <w:numId w:val="18"/>
              </w:numPr>
              <w:spacing w:beforeLines="40" w:before="96"/>
              <w:ind w:left="459"/>
              <w:jc w:val="both"/>
              <w:rPr>
                <w:rFonts w:cstheme="minorHAnsi"/>
                <w:sz w:val="24"/>
                <w:szCs w:val="24"/>
              </w:rPr>
            </w:pPr>
            <w:r w:rsidRPr="003457B4">
              <w:rPr>
                <w:rFonts w:cstheme="minorHAnsi"/>
                <w:sz w:val="24"/>
                <w:szCs w:val="24"/>
              </w:rPr>
              <w:t>SNA’s</w:t>
            </w:r>
          </w:p>
          <w:p w:rsidR="00D97788" w:rsidRPr="003457B4" w:rsidRDefault="00D97788" w:rsidP="002B0ADA">
            <w:pPr>
              <w:pStyle w:val="ListParagraph"/>
              <w:numPr>
                <w:ilvl w:val="0"/>
                <w:numId w:val="18"/>
              </w:numPr>
              <w:spacing w:beforeLines="40" w:before="96"/>
              <w:ind w:left="459"/>
              <w:jc w:val="both"/>
              <w:rPr>
                <w:rFonts w:cstheme="minorHAnsi"/>
                <w:sz w:val="24"/>
                <w:szCs w:val="24"/>
              </w:rPr>
            </w:pPr>
            <w:r w:rsidRPr="003457B4">
              <w:rPr>
                <w:rFonts w:cstheme="minorHAnsi"/>
                <w:sz w:val="24"/>
                <w:szCs w:val="24"/>
              </w:rPr>
              <w:t>Caretaker/Secretary/Cleaners</w:t>
            </w:r>
          </w:p>
          <w:p w:rsidR="00D97788" w:rsidRPr="003457B4" w:rsidRDefault="00D97788" w:rsidP="002B0ADA">
            <w:pPr>
              <w:pStyle w:val="ListParagraph"/>
              <w:numPr>
                <w:ilvl w:val="0"/>
                <w:numId w:val="18"/>
              </w:numPr>
              <w:spacing w:beforeLines="40" w:before="96"/>
              <w:ind w:left="459"/>
              <w:jc w:val="both"/>
              <w:rPr>
                <w:rFonts w:cstheme="minorHAnsi"/>
                <w:sz w:val="24"/>
                <w:szCs w:val="24"/>
              </w:rPr>
            </w:pPr>
            <w:r w:rsidRPr="003457B4">
              <w:rPr>
                <w:rFonts w:cstheme="minorHAnsi"/>
                <w:sz w:val="24"/>
                <w:szCs w:val="24"/>
              </w:rPr>
              <w:t>Sports coaches</w:t>
            </w:r>
          </w:p>
          <w:p w:rsidR="00D97788" w:rsidRPr="003457B4" w:rsidRDefault="00D97788" w:rsidP="002B0ADA">
            <w:pPr>
              <w:pStyle w:val="ListParagraph"/>
              <w:numPr>
                <w:ilvl w:val="0"/>
                <w:numId w:val="18"/>
              </w:numPr>
              <w:spacing w:beforeLines="40" w:before="96"/>
              <w:ind w:left="459"/>
              <w:jc w:val="both"/>
              <w:rPr>
                <w:rFonts w:cstheme="minorHAnsi"/>
                <w:sz w:val="24"/>
                <w:szCs w:val="24"/>
              </w:rPr>
            </w:pPr>
            <w:r w:rsidRPr="003457B4">
              <w:rPr>
                <w:rFonts w:cstheme="minorHAnsi"/>
                <w:sz w:val="24"/>
                <w:szCs w:val="24"/>
              </w:rPr>
              <w:t xml:space="preserve">External Tutors/Guest Speakers </w:t>
            </w:r>
          </w:p>
          <w:p w:rsidR="00D97788" w:rsidRPr="003457B4" w:rsidRDefault="00D97788" w:rsidP="002B0ADA">
            <w:pPr>
              <w:pStyle w:val="ListParagraph"/>
              <w:numPr>
                <w:ilvl w:val="0"/>
                <w:numId w:val="18"/>
              </w:numPr>
              <w:spacing w:beforeLines="40" w:before="96"/>
              <w:ind w:left="459"/>
              <w:jc w:val="both"/>
              <w:rPr>
                <w:rFonts w:cstheme="minorHAnsi"/>
                <w:sz w:val="24"/>
                <w:szCs w:val="24"/>
              </w:rPr>
            </w:pPr>
            <w:r w:rsidRPr="003457B4">
              <w:rPr>
                <w:rFonts w:cstheme="minorHAnsi"/>
                <w:sz w:val="24"/>
                <w:szCs w:val="24"/>
              </w:rPr>
              <w:t>Volunteers/Parents in school activities</w:t>
            </w:r>
          </w:p>
          <w:p w:rsidR="00D97788" w:rsidRPr="003457B4" w:rsidRDefault="00D97788" w:rsidP="002B0ADA">
            <w:pPr>
              <w:pStyle w:val="ListParagraph"/>
              <w:numPr>
                <w:ilvl w:val="0"/>
                <w:numId w:val="18"/>
              </w:numPr>
              <w:spacing w:beforeLines="40" w:before="96"/>
              <w:ind w:left="459"/>
              <w:jc w:val="both"/>
              <w:rPr>
                <w:rFonts w:cstheme="minorHAnsi"/>
                <w:sz w:val="24"/>
                <w:szCs w:val="24"/>
              </w:rPr>
            </w:pPr>
            <w:r w:rsidRPr="003457B4">
              <w:rPr>
                <w:rFonts w:cstheme="minorHAnsi"/>
                <w:sz w:val="24"/>
                <w:szCs w:val="24"/>
              </w:rPr>
              <w:t xml:space="preserve">Visitors/contractors present in school during school hours </w:t>
            </w:r>
          </w:p>
          <w:p w:rsidR="00D97788" w:rsidRPr="003457B4" w:rsidRDefault="00D97788" w:rsidP="002B0ADA">
            <w:pPr>
              <w:pStyle w:val="ListParagraph"/>
              <w:numPr>
                <w:ilvl w:val="0"/>
                <w:numId w:val="18"/>
              </w:numPr>
              <w:spacing w:beforeLines="40" w:before="96"/>
              <w:ind w:left="459"/>
              <w:jc w:val="both"/>
              <w:rPr>
                <w:rFonts w:cstheme="minorHAnsi"/>
                <w:sz w:val="24"/>
                <w:szCs w:val="24"/>
              </w:rPr>
            </w:pPr>
            <w:r w:rsidRPr="003457B4">
              <w:rPr>
                <w:rFonts w:cstheme="minorHAnsi"/>
                <w:sz w:val="24"/>
                <w:szCs w:val="24"/>
              </w:rPr>
              <w:lastRenderedPageBreak/>
              <w:t xml:space="preserve">Visitors/contractors present during after school activities </w:t>
            </w: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lastRenderedPageBreak/>
              <w:t>Harm not recognised or properly or promptly reported</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Child Safeguarding Statement &amp; DES procedures made available to all staff</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Staff to view Tusla training module &amp; any other online training offered by PDST</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Vetting Procedures</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 xml:space="preserve">Procedures for visitors to the school so that the children can identify </w:t>
            </w:r>
          </w:p>
        </w:tc>
      </w:tr>
      <w:tr w:rsidR="00D97788" w:rsidRPr="003457B4"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lastRenderedPageBreak/>
              <w:t>Use of school premises by other organisation during school day</w:t>
            </w:r>
          </w:p>
          <w:p w:rsidR="00D97788" w:rsidRPr="003457B4" w:rsidRDefault="00D97788" w:rsidP="002B0ADA">
            <w:pPr>
              <w:spacing w:beforeLines="40" w:before="96"/>
              <w:jc w:val="both"/>
              <w:rPr>
                <w:rFonts w:cstheme="minorHAnsi"/>
                <w:sz w:val="24"/>
                <w:szCs w:val="24"/>
              </w:rPr>
            </w:pP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Harm to child by member of staff of another organisation</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Vetting procedures</w:t>
            </w:r>
          </w:p>
          <w:p w:rsidR="00D97788" w:rsidRPr="003457B4" w:rsidRDefault="00D97788" w:rsidP="00591448">
            <w:pPr>
              <w:pStyle w:val="NoSpacing"/>
              <w:rPr>
                <w:rFonts w:eastAsia="Times New Roman" w:cstheme="minorHAnsi"/>
                <w:sz w:val="24"/>
                <w:szCs w:val="24"/>
              </w:rPr>
            </w:pP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Children supervised by a member of school staff</w:t>
            </w:r>
          </w:p>
          <w:p w:rsidR="00D97788" w:rsidRPr="003457B4" w:rsidRDefault="00D97788" w:rsidP="00591448">
            <w:pPr>
              <w:pStyle w:val="NoSpacing"/>
              <w:rPr>
                <w:rFonts w:eastAsia="Times New Roman" w:cstheme="minorHAnsi"/>
                <w:sz w:val="24"/>
                <w:szCs w:val="24"/>
              </w:rPr>
            </w:pPr>
          </w:p>
        </w:tc>
      </w:tr>
      <w:tr w:rsidR="00D97788" w:rsidRPr="003457B4" w:rsidTr="00D97788">
        <w:trPr>
          <w:trHeight w:val="567"/>
        </w:trPr>
        <w:tc>
          <w:tcPr>
            <w:tcW w:w="4740" w:type="dxa"/>
          </w:tcPr>
          <w:p w:rsidR="00D97788" w:rsidRPr="003457B4" w:rsidRDefault="00D97788" w:rsidP="00591448">
            <w:pPr>
              <w:jc w:val="center"/>
              <w:rPr>
                <w:rFonts w:eastAsia="Times New Roman" w:cstheme="minorHAnsi"/>
                <w:b/>
                <w:sz w:val="24"/>
                <w:szCs w:val="24"/>
              </w:rPr>
            </w:pPr>
            <w:r w:rsidRPr="003457B4">
              <w:rPr>
                <w:rFonts w:eastAsia="Times New Roman" w:cstheme="minorHAnsi"/>
                <w:b/>
                <w:sz w:val="24"/>
                <w:szCs w:val="24"/>
              </w:rPr>
              <w:t>List of School Activities</w:t>
            </w:r>
          </w:p>
        </w:tc>
        <w:tc>
          <w:tcPr>
            <w:tcW w:w="4252" w:type="dxa"/>
          </w:tcPr>
          <w:p w:rsidR="00D97788" w:rsidRPr="003457B4" w:rsidRDefault="00D97788" w:rsidP="00591448">
            <w:pPr>
              <w:pStyle w:val="NoSpacing"/>
              <w:jc w:val="center"/>
              <w:rPr>
                <w:rFonts w:eastAsia="Times New Roman" w:cstheme="minorHAnsi"/>
                <w:b/>
                <w:sz w:val="24"/>
                <w:szCs w:val="24"/>
              </w:rPr>
            </w:pPr>
            <w:r w:rsidRPr="003457B4">
              <w:rPr>
                <w:rFonts w:eastAsia="Times New Roman" w:cstheme="minorHAnsi"/>
                <w:b/>
                <w:sz w:val="24"/>
                <w:szCs w:val="24"/>
              </w:rPr>
              <w:t>The School has identified the following Risk of Harm</w:t>
            </w:r>
          </w:p>
          <w:p w:rsidR="00D97788" w:rsidRPr="003457B4" w:rsidRDefault="00D97788" w:rsidP="00591448">
            <w:pPr>
              <w:jc w:val="center"/>
              <w:rPr>
                <w:rFonts w:eastAsia="Times New Roman" w:cstheme="minorHAnsi"/>
                <w:b/>
                <w:sz w:val="24"/>
                <w:szCs w:val="24"/>
              </w:rPr>
            </w:pPr>
          </w:p>
        </w:tc>
        <w:tc>
          <w:tcPr>
            <w:tcW w:w="5670" w:type="dxa"/>
          </w:tcPr>
          <w:p w:rsidR="00D97788" w:rsidRPr="003457B4" w:rsidRDefault="00D97788" w:rsidP="00591448">
            <w:pPr>
              <w:pStyle w:val="NoSpacing"/>
              <w:jc w:val="center"/>
              <w:rPr>
                <w:rFonts w:eastAsia="Times New Roman" w:cstheme="minorHAnsi"/>
                <w:b/>
                <w:sz w:val="24"/>
                <w:szCs w:val="24"/>
              </w:rPr>
            </w:pPr>
            <w:r w:rsidRPr="003457B4">
              <w:rPr>
                <w:rFonts w:eastAsia="Times New Roman" w:cstheme="minorHAnsi"/>
                <w:b/>
                <w:sz w:val="24"/>
                <w:szCs w:val="24"/>
              </w:rPr>
              <w:t>The School has the following Procedures in place to address risk identified in this assessment</w:t>
            </w:r>
          </w:p>
        </w:tc>
      </w:tr>
      <w:tr w:rsidR="00D97788" w:rsidRPr="003457B4"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Use of Information and Communication Technology by pupils in school</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Bullying</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ICT policy</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Anti-Bullying Policy</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Code of Behaviour</w:t>
            </w:r>
          </w:p>
        </w:tc>
      </w:tr>
      <w:tr w:rsidR="00D97788" w:rsidRPr="003457B4"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Application of sanctions under the school’s Code of Behaviour including confiscation of phones etc.</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bullying</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Anti-Bullying Policy</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Code of Conduct</w:t>
            </w:r>
          </w:p>
        </w:tc>
      </w:tr>
      <w:tr w:rsidR="00D97788" w:rsidRPr="003457B4"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Students participating in work experience in the school</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Harm by student</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Safeguarding Statement</w:t>
            </w:r>
          </w:p>
        </w:tc>
      </w:tr>
      <w:tr w:rsidR="00D97788" w:rsidRPr="003457B4"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Student teachers undertaking training placement in school</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Harm by student/teacher</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Safeguarding Statement &amp; Child Protection Policy</w:t>
            </w:r>
          </w:p>
        </w:tc>
      </w:tr>
      <w:tr w:rsidR="00D97788" w:rsidRPr="003457B4"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t xml:space="preserve">Use of video/photography/other media to record school events </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bullying</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Anti-Bullying Procedure</w:t>
            </w:r>
          </w:p>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Guidelines of use</w:t>
            </w:r>
          </w:p>
        </w:tc>
      </w:tr>
      <w:tr w:rsidR="00D97788" w:rsidRPr="003457B4" w:rsidTr="00D97788">
        <w:trPr>
          <w:trHeight w:val="567"/>
        </w:trPr>
        <w:tc>
          <w:tcPr>
            <w:tcW w:w="4740" w:type="dxa"/>
          </w:tcPr>
          <w:p w:rsidR="00D97788" w:rsidRPr="003457B4" w:rsidRDefault="00D97788" w:rsidP="002B0ADA">
            <w:pPr>
              <w:spacing w:beforeLines="40" w:before="96"/>
              <w:jc w:val="both"/>
              <w:rPr>
                <w:rFonts w:cstheme="minorHAnsi"/>
                <w:sz w:val="24"/>
                <w:szCs w:val="24"/>
              </w:rPr>
            </w:pPr>
            <w:r w:rsidRPr="003457B4">
              <w:rPr>
                <w:rFonts w:cstheme="minorHAnsi"/>
                <w:sz w:val="24"/>
                <w:szCs w:val="24"/>
              </w:rPr>
              <w:lastRenderedPageBreak/>
              <w:t xml:space="preserve">After school use of school premises by other organisations </w:t>
            </w:r>
          </w:p>
          <w:p w:rsidR="00D97788" w:rsidRPr="003457B4" w:rsidRDefault="00D97788" w:rsidP="002B0ADA">
            <w:pPr>
              <w:spacing w:beforeLines="40" w:before="96"/>
              <w:jc w:val="both"/>
              <w:rPr>
                <w:rFonts w:cstheme="minorHAnsi"/>
                <w:sz w:val="24"/>
                <w:szCs w:val="24"/>
              </w:rPr>
            </w:pPr>
          </w:p>
        </w:tc>
        <w:tc>
          <w:tcPr>
            <w:tcW w:w="4252"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Risk of harm</w:t>
            </w:r>
          </w:p>
        </w:tc>
        <w:tc>
          <w:tcPr>
            <w:tcW w:w="5670" w:type="dxa"/>
          </w:tcPr>
          <w:p w:rsidR="00D97788" w:rsidRPr="003457B4" w:rsidRDefault="00D97788" w:rsidP="00591448">
            <w:pPr>
              <w:pStyle w:val="NoSpacing"/>
              <w:rPr>
                <w:rFonts w:eastAsia="Times New Roman" w:cstheme="minorHAnsi"/>
                <w:sz w:val="24"/>
                <w:szCs w:val="24"/>
              </w:rPr>
            </w:pPr>
            <w:r w:rsidRPr="003457B4">
              <w:rPr>
                <w:rFonts w:eastAsia="Times New Roman" w:cstheme="minorHAnsi"/>
                <w:sz w:val="24"/>
                <w:szCs w:val="24"/>
              </w:rPr>
              <w:t>We ensure that they have their own insurance</w:t>
            </w:r>
          </w:p>
        </w:tc>
      </w:tr>
    </w:tbl>
    <w:p w:rsidR="00666055" w:rsidRPr="003457B4" w:rsidRDefault="00666055">
      <w:pPr>
        <w:spacing w:after="0" w:line="240" w:lineRule="auto"/>
        <w:jc w:val="both"/>
        <w:rPr>
          <w:rFonts w:eastAsia="Times New Roman" w:cstheme="minorHAnsi"/>
          <w:sz w:val="24"/>
          <w:szCs w:val="24"/>
        </w:rPr>
      </w:pPr>
    </w:p>
    <w:p w:rsidR="003457B4" w:rsidRPr="003457B4" w:rsidRDefault="003457B4" w:rsidP="00A25FCD">
      <w:pPr>
        <w:ind w:right="-188"/>
        <w:jc w:val="both"/>
        <w:rPr>
          <w:rFonts w:cstheme="minorHAnsi"/>
          <w:b/>
          <w:sz w:val="24"/>
          <w:szCs w:val="24"/>
        </w:rPr>
      </w:pPr>
    </w:p>
    <w:p w:rsidR="003457B4" w:rsidRPr="003457B4" w:rsidRDefault="003457B4" w:rsidP="00A25FCD">
      <w:pPr>
        <w:ind w:right="-188"/>
        <w:jc w:val="both"/>
        <w:rPr>
          <w:rFonts w:cstheme="minorHAnsi"/>
          <w:b/>
          <w:sz w:val="24"/>
          <w:szCs w:val="24"/>
        </w:rPr>
      </w:pPr>
    </w:p>
    <w:p w:rsidR="003457B4" w:rsidRDefault="003457B4" w:rsidP="00A25FCD">
      <w:pPr>
        <w:ind w:right="-188"/>
        <w:jc w:val="both"/>
        <w:rPr>
          <w:rFonts w:cstheme="minorHAnsi"/>
          <w:b/>
          <w:sz w:val="20"/>
          <w:szCs w:val="20"/>
        </w:rPr>
      </w:pPr>
    </w:p>
    <w:p w:rsidR="00A25FCD" w:rsidRPr="003457B4" w:rsidRDefault="00A25FCD" w:rsidP="00A25FCD">
      <w:pPr>
        <w:ind w:right="-188"/>
        <w:jc w:val="both"/>
        <w:rPr>
          <w:rFonts w:cstheme="minorHAnsi"/>
          <w:sz w:val="24"/>
          <w:szCs w:val="24"/>
        </w:rPr>
      </w:pPr>
      <w:r w:rsidRPr="003457B4">
        <w:rPr>
          <w:rFonts w:cstheme="minorHAnsi"/>
          <w:b/>
          <w:sz w:val="24"/>
          <w:szCs w:val="24"/>
        </w:rPr>
        <w:t>Important Note:</w:t>
      </w:r>
      <w:r w:rsidRPr="003457B4">
        <w:rPr>
          <w:rFonts w:cstheme="minorHAnsi"/>
          <w:sz w:val="24"/>
          <w:szCs w:val="24"/>
        </w:rPr>
        <w:t xml:space="preserve">  It should be noted that risk in the context of this risk assessment is the risk of “harm” as defined in the Children First Act 2015 and not general health and safety risk.  The definition of harm is set out in Chapter 4 of the </w:t>
      </w:r>
      <w:r w:rsidRPr="003457B4">
        <w:rPr>
          <w:rFonts w:cstheme="minorHAnsi"/>
          <w:i/>
          <w:sz w:val="24"/>
          <w:szCs w:val="24"/>
        </w:rPr>
        <w:t>Child Protection Procedures for Primary and Post- Primary Schools 2017</w:t>
      </w:r>
    </w:p>
    <w:p w:rsidR="00A25FCD" w:rsidRPr="003457B4" w:rsidRDefault="00A25FCD" w:rsidP="00A25FCD">
      <w:pPr>
        <w:ind w:right="-188"/>
        <w:jc w:val="both"/>
        <w:rPr>
          <w:rFonts w:cstheme="minorHAnsi"/>
          <w:sz w:val="24"/>
          <w:szCs w:val="24"/>
        </w:rPr>
      </w:pPr>
      <w:r w:rsidRPr="003457B4">
        <w:rPr>
          <w:rFonts w:cstheme="minorHAnsi"/>
          <w:sz w:val="24"/>
          <w:szCs w:val="24"/>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00A25FCD" w:rsidRPr="003457B4" w:rsidRDefault="00B7259E" w:rsidP="00A25FCD">
      <w:pPr>
        <w:spacing w:after="0"/>
        <w:jc w:val="both"/>
        <w:rPr>
          <w:rFonts w:cstheme="minorHAnsi"/>
          <w:sz w:val="24"/>
          <w:szCs w:val="24"/>
        </w:rPr>
      </w:pPr>
      <w:r>
        <w:rPr>
          <w:rFonts w:cstheme="minorHAnsi"/>
          <w:sz w:val="24"/>
          <w:szCs w:val="24"/>
        </w:rPr>
        <w:t>This risk assessment has been reviewed</w:t>
      </w:r>
      <w:r w:rsidR="00A25FCD" w:rsidRPr="003457B4">
        <w:rPr>
          <w:rFonts w:cstheme="minorHAnsi"/>
          <w:sz w:val="24"/>
          <w:szCs w:val="24"/>
        </w:rPr>
        <w:t xml:space="preserve"> by the </w:t>
      </w:r>
      <w:r w:rsidR="001B0FFD" w:rsidRPr="003457B4">
        <w:rPr>
          <w:rFonts w:cstheme="minorHAnsi"/>
          <w:sz w:val="24"/>
          <w:szCs w:val="24"/>
        </w:rPr>
        <w:t xml:space="preserve">Board of Management </w:t>
      </w:r>
      <w:r w:rsidR="001F2EAF">
        <w:rPr>
          <w:rFonts w:cstheme="minorHAnsi"/>
          <w:sz w:val="24"/>
          <w:szCs w:val="24"/>
        </w:rPr>
        <w:t>on 27/02/</w:t>
      </w:r>
      <w:proofErr w:type="gramStart"/>
      <w:r w:rsidR="001F2EAF">
        <w:rPr>
          <w:rFonts w:cstheme="minorHAnsi"/>
          <w:sz w:val="24"/>
          <w:szCs w:val="24"/>
        </w:rPr>
        <w:t>20</w:t>
      </w:r>
      <w:r w:rsidR="0058203A">
        <w:rPr>
          <w:rFonts w:cstheme="minorHAnsi"/>
          <w:sz w:val="24"/>
          <w:szCs w:val="24"/>
        </w:rPr>
        <w:t xml:space="preserve"> </w:t>
      </w:r>
      <w:r w:rsidR="00A25FCD" w:rsidRPr="003457B4">
        <w:rPr>
          <w:rFonts w:cstheme="minorHAnsi"/>
          <w:i/>
          <w:sz w:val="24"/>
          <w:szCs w:val="24"/>
        </w:rPr>
        <w:t>.</w:t>
      </w:r>
      <w:proofErr w:type="gramEnd"/>
      <w:r w:rsidR="001B0FFD" w:rsidRPr="003457B4">
        <w:rPr>
          <w:rFonts w:cstheme="minorHAnsi"/>
          <w:sz w:val="24"/>
          <w:szCs w:val="24"/>
        </w:rPr>
        <w:t xml:space="preserve">  It wil</w:t>
      </w:r>
      <w:r w:rsidR="00A25FCD" w:rsidRPr="003457B4">
        <w:rPr>
          <w:rFonts w:cstheme="minorHAnsi"/>
          <w:sz w:val="24"/>
          <w:szCs w:val="24"/>
        </w:rPr>
        <w:t>l be reviewed as part of the school’s annual review of its Child Safeguarding Statement.</w:t>
      </w:r>
    </w:p>
    <w:p w:rsidR="00A25FCD" w:rsidRPr="003457B4" w:rsidRDefault="00A25FCD" w:rsidP="00A25FCD">
      <w:pPr>
        <w:spacing w:after="0"/>
        <w:jc w:val="both"/>
        <w:rPr>
          <w:rFonts w:cstheme="minorHAnsi"/>
          <w:sz w:val="24"/>
          <w:szCs w:val="24"/>
        </w:rPr>
      </w:pPr>
    </w:p>
    <w:p w:rsidR="00A25FCD" w:rsidRPr="003457B4" w:rsidRDefault="00610FC5" w:rsidP="00A25FCD">
      <w:pPr>
        <w:autoSpaceDE w:val="0"/>
        <w:autoSpaceDN w:val="0"/>
        <w:spacing w:after="0" w:line="240" w:lineRule="auto"/>
        <w:ind w:right="-680"/>
        <w:jc w:val="both"/>
        <w:rPr>
          <w:rFonts w:cstheme="minorHAnsi"/>
          <w:sz w:val="24"/>
          <w:szCs w:val="24"/>
        </w:rPr>
      </w:pPr>
      <w:proofErr w:type="gramStart"/>
      <w:r>
        <w:rPr>
          <w:rFonts w:cstheme="minorHAnsi"/>
          <w:sz w:val="24"/>
          <w:szCs w:val="24"/>
        </w:rPr>
        <w:t>Signed</w:t>
      </w:r>
      <w:r w:rsidR="0058203A">
        <w:rPr>
          <w:rFonts w:cstheme="minorHAnsi"/>
          <w:sz w:val="24"/>
          <w:szCs w:val="24"/>
        </w:rPr>
        <w:t xml:space="preserve"> :</w:t>
      </w:r>
      <w:proofErr w:type="gramEnd"/>
      <w:r w:rsidR="00B7259E">
        <w:rPr>
          <w:rFonts w:cstheme="minorHAnsi"/>
          <w:sz w:val="24"/>
          <w:szCs w:val="24"/>
        </w:rPr>
        <w:t xml:space="preserve">  Ms</w:t>
      </w:r>
      <w:r w:rsidR="001F2EAF">
        <w:rPr>
          <w:rFonts w:cstheme="minorHAnsi"/>
          <w:sz w:val="24"/>
          <w:szCs w:val="24"/>
        </w:rPr>
        <w:t>gr. Thomas Coonan   Date 27/02/20</w:t>
      </w:r>
    </w:p>
    <w:p w:rsidR="00A25FCD" w:rsidRPr="003457B4" w:rsidRDefault="00A25FCD" w:rsidP="00A25FCD">
      <w:pPr>
        <w:autoSpaceDE w:val="0"/>
        <w:autoSpaceDN w:val="0"/>
        <w:spacing w:after="0" w:line="240" w:lineRule="auto"/>
        <w:ind w:right="-680"/>
        <w:jc w:val="both"/>
        <w:rPr>
          <w:rFonts w:cstheme="minorHAnsi"/>
          <w:sz w:val="24"/>
          <w:szCs w:val="24"/>
        </w:rPr>
      </w:pPr>
    </w:p>
    <w:p w:rsidR="00A25FCD" w:rsidRPr="003457B4" w:rsidRDefault="00A25FCD" w:rsidP="00A25FCD">
      <w:pPr>
        <w:autoSpaceDE w:val="0"/>
        <w:autoSpaceDN w:val="0"/>
        <w:spacing w:after="0" w:line="240" w:lineRule="auto"/>
        <w:ind w:right="-680"/>
        <w:jc w:val="both"/>
        <w:rPr>
          <w:rFonts w:cstheme="minorHAnsi"/>
          <w:sz w:val="24"/>
          <w:szCs w:val="24"/>
        </w:rPr>
      </w:pPr>
      <w:r w:rsidRPr="003457B4">
        <w:rPr>
          <w:rFonts w:cstheme="minorHAnsi"/>
          <w:sz w:val="24"/>
          <w:szCs w:val="24"/>
        </w:rPr>
        <w:t xml:space="preserve">Chairperson, Board of Management </w:t>
      </w:r>
    </w:p>
    <w:p w:rsidR="00A25FCD" w:rsidRPr="003457B4" w:rsidRDefault="00A25FCD" w:rsidP="00A25FCD">
      <w:pPr>
        <w:autoSpaceDE w:val="0"/>
        <w:autoSpaceDN w:val="0"/>
        <w:spacing w:after="0" w:line="240" w:lineRule="auto"/>
        <w:ind w:right="-680"/>
        <w:jc w:val="both"/>
        <w:rPr>
          <w:rFonts w:cstheme="minorHAnsi"/>
          <w:sz w:val="24"/>
          <w:szCs w:val="24"/>
        </w:rPr>
      </w:pPr>
    </w:p>
    <w:p w:rsidR="001B0FFD" w:rsidRPr="003457B4" w:rsidRDefault="001B0FFD" w:rsidP="00A25FCD">
      <w:pPr>
        <w:autoSpaceDE w:val="0"/>
        <w:autoSpaceDN w:val="0"/>
        <w:spacing w:after="0" w:line="240" w:lineRule="auto"/>
        <w:ind w:right="-680"/>
        <w:jc w:val="both"/>
        <w:rPr>
          <w:rFonts w:cstheme="minorHAnsi"/>
          <w:sz w:val="24"/>
          <w:szCs w:val="24"/>
        </w:rPr>
      </w:pPr>
    </w:p>
    <w:p w:rsidR="00A25FCD" w:rsidRPr="003457B4" w:rsidRDefault="00610FC5" w:rsidP="00A25FCD">
      <w:pPr>
        <w:autoSpaceDE w:val="0"/>
        <w:autoSpaceDN w:val="0"/>
        <w:spacing w:after="0" w:line="240" w:lineRule="auto"/>
        <w:ind w:right="-680"/>
        <w:jc w:val="both"/>
        <w:rPr>
          <w:rFonts w:cstheme="minorHAnsi"/>
          <w:sz w:val="24"/>
          <w:szCs w:val="24"/>
        </w:rPr>
      </w:pPr>
      <w:r>
        <w:rPr>
          <w:rFonts w:cstheme="minorHAnsi"/>
          <w:sz w:val="24"/>
          <w:szCs w:val="24"/>
        </w:rPr>
        <w:t xml:space="preserve">Signed </w:t>
      </w:r>
      <w:r w:rsidR="0058203A">
        <w:rPr>
          <w:rFonts w:cstheme="minorHAnsi"/>
          <w:sz w:val="24"/>
          <w:szCs w:val="24"/>
        </w:rPr>
        <w:t xml:space="preserve">: </w:t>
      </w:r>
      <w:proofErr w:type="spellStart"/>
      <w:r>
        <w:rPr>
          <w:rFonts w:cstheme="minorHAnsi"/>
          <w:sz w:val="24"/>
          <w:szCs w:val="24"/>
        </w:rPr>
        <w:t>Mícheál</w:t>
      </w:r>
      <w:proofErr w:type="spellEnd"/>
      <w:r>
        <w:rPr>
          <w:rFonts w:cstheme="minorHAnsi"/>
          <w:sz w:val="24"/>
          <w:szCs w:val="24"/>
        </w:rPr>
        <w:t xml:space="preserve"> Hyland    </w:t>
      </w:r>
      <w:r w:rsidR="001F2EAF">
        <w:rPr>
          <w:rFonts w:cstheme="minorHAnsi"/>
          <w:sz w:val="24"/>
          <w:szCs w:val="24"/>
        </w:rPr>
        <w:t>Date 27/02/20</w:t>
      </w:r>
      <w:bookmarkStart w:id="0" w:name="_GoBack"/>
      <w:bookmarkEnd w:id="0"/>
    </w:p>
    <w:p w:rsidR="00A25FCD" w:rsidRPr="003457B4" w:rsidRDefault="00A25FCD" w:rsidP="00A25FCD">
      <w:pPr>
        <w:autoSpaceDE w:val="0"/>
        <w:autoSpaceDN w:val="0"/>
        <w:spacing w:after="0" w:line="240" w:lineRule="auto"/>
        <w:ind w:right="-680"/>
        <w:jc w:val="both"/>
        <w:rPr>
          <w:rFonts w:cstheme="minorHAnsi"/>
          <w:sz w:val="24"/>
          <w:szCs w:val="24"/>
        </w:rPr>
      </w:pPr>
    </w:p>
    <w:p w:rsidR="00A25FCD" w:rsidRPr="003457B4" w:rsidRDefault="00A25FCD" w:rsidP="00A25FCD">
      <w:pPr>
        <w:autoSpaceDE w:val="0"/>
        <w:autoSpaceDN w:val="0"/>
        <w:spacing w:after="0" w:line="240" w:lineRule="auto"/>
        <w:ind w:right="-680"/>
        <w:jc w:val="both"/>
        <w:rPr>
          <w:rFonts w:cstheme="minorHAnsi"/>
          <w:sz w:val="24"/>
          <w:szCs w:val="24"/>
        </w:rPr>
      </w:pPr>
      <w:r w:rsidRPr="003457B4">
        <w:rPr>
          <w:rFonts w:cstheme="minorHAnsi"/>
          <w:sz w:val="24"/>
          <w:szCs w:val="24"/>
        </w:rPr>
        <w:t>Principal/Secretary to the Board of Management</w:t>
      </w:r>
    </w:p>
    <w:p w:rsidR="00A25FCD" w:rsidRPr="003457B4" w:rsidRDefault="00A25FCD">
      <w:pPr>
        <w:spacing w:after="0" w:line="240" w:lineRule="auto"/>
        <w:jc w:val="both"/>
        <w:rPr>
          <w:rFonts w:eastAsia="Times New Roman" w:cstheme="minorHAnsi"/>
          <w:sz w:val="24"/>
          <w:szCs w:val="24"/>
        </w:rPr>
      </w:pPr>
    </w:p>
    <w:p w:rsidR="00C10CE8" w:rsidRDefault="00C10CE8">
      <w:pPr>
        <w:spacing w:after="0" w:line="240" w:lineRule="auto"/>
        <w:jc w:val="both"/>
        <w:rPr>
          <w:rFonts w:eastAsia="Times New Roman" w:cstheme="minorHAnsi"/>
          <w:sz w:val="20"/>
          <w:szCs w:val="20"/>
        </w:rPr>
      </w:pPr>
    </w:p>
    <w:p w:rsidR="00C10CE8" w:rsidRDefault="00C10CE8">
      <w:pPr>
        <w:spacing w:after="0" w:line="240" w:lineRule="auto"/>
        <w:jc w:val="both"/>
        <w:rPr>
          <w:rFonts w:eastAsia="Times New Roman" w:cstheme="minorHAnsi"/>
          <w:sz w:val="20"/>
          <w:szCs w:val="20"/>
        </w:rPr>
      </w:pPr>
    </w:p>
    <w:p w:rsidR="00C10CE8" w:rsidRDefault="00C10CE8">
      <w:pPr>
        <w:spacing w:after="0" w:line="240" w:lineRule="auto"/>
        <w:jc w:val="both"/>
        <w:rPr>
          <w:rFonts w:eastAsia="Times New Roman" w:cstheme="minorHAnsi"/>
          <w:sz w:val="20"/>
          <w:szCs w:val="20"/>
        </w:rPr>
      </w:pPr>
    </w:p>
    <w:p w:rsidR="00C10CE8" w:rsidRDefault="00C10CE8">
      <w:pPr>
        <w:spacing w:after="0" w:line="240" w:lineRule="auto"/>
        <w:jc w:val="both"/>
        <w:rPr>
          <w:rFonts w:eastAsia="Times New Roman" w:cstheme="minorHAnsi"/>
          <w:sz w:val="20"/>
          <w:szCs w:val="20"/>
        </w:rPr>
      </w:pPr>
    </w:p>
    <w:p w:rsidR="00C10CE8" w:rsidRDefault="00C10CE8">
      <w:pPr>
        <w:spacing w:after="0" w:line="240" w:lineRule="auto"/>
        <w:jc w:val="both"/>
        <w:rPr>
          <w:rFonts w:eastAsia="Times New Roman" w:cstheme="minorHAnsi"/>
          <w:sz w:val="20"/>
          <w:szCs w:val="20"/>
        </w:rPr>
      </w:pPr>
    </w:p>
    <w:p w:rsidR="003457B4" w:rsidRDefault="003457B4">
      <w:pPr>
        <w:spacing w:after="0" w:line="240" w:lineRule="auto"/>
        <w:jc w:val="both"/>
        <w:rPr>
          <w:rFonts w:eastAsia="Times New Roman" w:cstheme="minorHAnsi"/>
          <w:sz w:val="20"/>
          <w:szCs w:val="20"/>
        </w:rPr>
      </w:pPr>
    </w:p>
    <w:p w:rsidR="003457B4" w:rsidRDefault="003457B4">
      <w:pPr>
        <w:spacing w:after="0" w:line="240" w:lineRule="auto"/>
        <w:jc w:val="both"/>
        <w:rPr>
          <w:rFonts w:eastAsia="Times New Roman" w:cstheme="minorHAnsi"/>
          <w:sz w:val="20"/>
          <w:szCs w:val="20"/>
        </w:rPr>
      </w:pPr>
    </w:p>
    <w:p w:rsidR="003457B4" w:rsidRDefault="003457B4">
      <w:pPr>
        <w:spacing w:after="0" w:line="240" w:lineRule="auto"/>
        <w:jc w:val="both"/>
        <w:rPr>
          <w:rFonts w:eastAsia="Times New Roman" w:cstheme="minorHAnsi"/>
          <w:sz w:val="20"/>
          <w:szCs w:val="20"/>
        </w:rPr>
      </w:pPr>
    </w:p>
    <w:p w:rsidR="00C10CE8" w:rsidRDefault="00C10CE8">
      <w:pPr>
        <w:spacing w:after="0" w:line="240" w:lineRule="auto"/>
        <w:jc w:val="both"/>
        <w:rPr>
          <w:rFonts w:eastAsia="Times New Roman" w:cstheme="minorHAnsi"/>
          <w:sz w:val="20"/>
          <w:szCs w:val="20"/>
        </w:rPr>
      </w:pPr>
    </w:p>
    <w:p w:rsidR="00C10CE8" w:rsidRDefault="00C10CE8">
      <w:pPr>
        <w:spacing w:after="0" w:line="240" w:lineRule="auto"/>
        <w:jc w:val="both"/>
        <w:rPr>
          <w:rFonts w:eastAsia="Times New Roman" w:cstheme="minorHAnsi"/>
          <w:sz w:val="20"/>
          <w:szCs w:val="20"/>
        </w:rPr>
      </w:pPr>
    </w:p>
    <w:p w:rsidR="00C10CE8" w:rsidRDefault="00C10CE8">
      <w:pPr>
        <w:spacing w:after="0" w:line="240" w:lineRule="auto"/>
        <w:jc w:val="both"/>
        <w:rPr>
          <w:rFonts w:eastAsia="Times New Roman" w:cstheme="minorHAnsi"/>
          <w:sz w:val="20"/>
          <w:szCs w:val="20"/>
        </w:rPr>
      </w:pPr>
    </w:p>
    <w:p w:rsidR="00C10CE8" w:rsidRDefault="00C10CE8">
      <w:pPr>
        <w:spacing w:after="0" w:line="240" w:lineRule="auto"/>
        <w:jc w:val="both"/>
        <w:rPr>
          <w:rFonts w:eastAsia="Times New Roman" w:cstheme="minorHAnsi"/>
          <w:sz w:val="20"/>
          <w:szCs w:val="20"/>
        </w:rPr>
      </w:pPr>
    </w:p>
    <w:p w:rsidR="00C10CE8" w:rsidRDefault="00C10CE8">
      <w:pPr>
        <w:spacing w:after="0" w:line="240" w:lineRule="auto"/>
        <w:jc w:val="both"/>
        <w:rPr>
          <w:rFonts w:eastAsia="Times New Roman" w:cstheme="minorHAnsi"/>
          <w:sz w:val="20"/>
          <w:szCs w:val="20"/>
        </w:rPr>
      </w:pPr>
    </w:p>
    <w:sectPr w:rsidR="00C10CE8" w:rsidSect="00441E41">
      <w:headerReference w:type="default" r:id="rId8"/>
      <w:pgSz w:w="16838" w:h="11906" w:orient="landscape"/>
      <w:pgMar w:top="1440" w:right="1440" w:bottom="1276" w:left="1440" w:header="708" w:footer="4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023" w:rsidRDefault="00BF7023" w:rsidP="00591448">
      <w:pPr>
        <w:spacing w:after="0" w:line="240" w:lineRule="auto"/>
      </w:pPr>
      <w:r>
        <w:separator/>
      </w:r>
    </w:p>
  </w:endnote>
  <w:endnote w:type="continuationSeparator" w:id="0">
    <w:p w:rsidR="00BF7023" w:rsidRDefault="00BF7023" w:rsidP="0059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023" w:rsidRDefault="00BF7023" w:rsidP="00591448">
      <w:pPr>
        <w:spacing w:after="0" w:line="240" w:lineRule="auto"/>
      </w:pPr>
      <w:r>
        <w:separator/>
      </w:r>
    </w:p>
  </w:footnote>
  <w:footnote w:type="continuationSeparator" w:id="0">
    <w:p w:rsidR="00BF7023" w:rsidRDefault="00BF7023" w:rsidP="0059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86" w:rsidRDefault="00A83C86" w:rsidP="00A83C86">
    <w:pPr>
      <w:pStyle w:val="Header"/>
      <w:jc w:val="center"/>
    </w:pPr>
    <w:proofErr w:type="spellStart"/>
    <w:r>
      <w:t>Scoil</w:t>
    </w:r>
    <w:proofErr w:type="spellEnd"/>
    <w:r>
      <w:t xml:space="preserve"> </w:t>
    </w:r>
    <w:proofErr w:type="spellStart"/>
    <w:r>
      <w:t>na</w:t>
    </w:r>
    <w:proofErr w:type="spellEnd"/>
    <w:r>
      <w:t xml:space="preserve"> </w:t>
    </w:r>
    <w:proofErr w:type="spellStart"/>
    <w:r>
      <w:t>Croise</w:t>
    </w:r>
    <w:proofErr w:type="spellEnd"/>
    <w:r>
      <w:t xml:space="preserve"> </w:t>
    </w:r>
    <w:proofErr w:type="spellStart"/>
    <w:r>
      <w:t>Naofa</w:t>
    </w:r>
    <w:proofErr w:type="spellEnd"/>
  </w:p>
  <w:p w:rsidR="00591448" w:rsidRDefault="00A83C86" w:rsidP="00A83C86">
    <w:pPr>
      <w:pStyle w:val="Header"/>
      <w:jc w:val="center"/>
    </w:pPr>
    <w:r>
      <w:t>Geashill 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2514E3"/>
    <w:multiLevelType w:val="multilevel"/>
    <w:tmpl w:val="F6748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7885F0C"/>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3075B"/>
    <w:multiLevelType w:val="hybridMultilevel"/>
    <w:tmpl w:val="0DE0A69A"/>
    <w:lvl w:ilvl="0" w:tplc="C5F49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1358A"/>
    <w:multiLevelType w:val="hybridMultilevel"/>
    <w:tmpl w:val="5A223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817F6F"/>
    <w:multiLevelType w:val="multilevel"/>
    <w:tmpl w:val="53D0B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890B06"/>
    <w:multiLevelType w:val="multilevel"/>
    <w:tmpl w:val="1AB61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AB16BC"/>
    <w:multiLevelType w:val="hybridMultilevel"/>
    <w:tmpl w:val="A96879F6"/>
    <w:lvl w:ilvl="0" w:tplc="A5DC77FE">
      <w:numFmt w:val="bullet"/>
      <w:lvlText w:val="-"/>
      <w:lvlJc w:val="left"/>
      <w:pPr>
        <w:ind w:left="720" w:hanging="360"/>
      </w:pPr>
      <w:rPr>
        <w:rFonts w:ascii="Agency FB" w:eastAsia="Times New Roman" w:hAnsi="Agency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421285"/>
    <w:multiLevelType w:val="hybridMultilevel"/>
    <w:tmpl w:val="D1842A82"/>
    <w:lvl w:ilvl="0" w:tplc="0700F9E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2A05A4"/>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14275B"/>
    <w:multiLevelType w:val="hybridMultilevel"/>
    <w:tmpl w:val="ED3253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83776CB"/>
    <w:multiLevelType w:val="hybridMultilevel"/>
    <w:tmpl w:val="9398D87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7339B2"/>
    <w:multiLevelType w:val="multilevel"/>
    <w:tmpl w:val="4CD26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78376F"/>
    <w:multiLevelType w:val="hybridMultilevel"/>
    <w:tmpl w:val="270C546E"/>
    <w:lvl w:ilvl="0" w:tplc="FB30F010">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9"/>
  </w:num>
  <w:num w:numId="3">
    <w:abstractNumId w:val="1"/>
  </w:num>
  <w:num w:numId="4">
    <w:abstractNumId w:val="20"/>
  </w:num>
  <w:num w:numId="5">
    <w:abstractNumId w:val="3"/>
  </w:num>
  <w:num w:numId="6">
    <w:abstractNumId w:val="13"/>
  </w:num>
  <w:num w:numId="7">
    <w:abstractNumId w:val="16"/>
  </w:num>
  <w:num w:numId="8">
    <w:abstractNumId w:val="19"/>
  </w:num>
  <w:num w:numId="9">
    <w:abstractNumId w:val="21"/>
  </w:num>
  <w:num w:numId="10">
    <w:abstractNumId w:val="4"/>
  </w:num>
  <w:num w:numId="11">
    <w:abstractNumId w:val="11"/>
  </w:num>
  <w:num w:numId="12">
    <w:abstractNumId w:val="18"/>
  </w:num>
  <w:num w:numId="13">
    <w:abstractNumId w:val="7"/>
  </w:num>
  <w:num w:numId="14">
    <w:abstractNumId w:val="12"/>
  </w:num>
  <w:num w:numId="15">
    <w:abstractNumId w:val="10"/>
  </w:num>
  <w:num w:numId="16">
    <w:abstractNumId w:val="14"/>
  </w:num>
  <w:num w:numId="17">
    <w:abstractNumId w:val="5"/>
  </w:num>
  <w:num w:numId="18">
    <w:abstractNumId w:va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A2"/>
    <w:rsid w:val="00010B85"/>
    <w:rsid w:val="00022745"/>
    <w:rsid w:val="0002657B"/>
    <w:rsid w:val="00046751"/>
    <w:rsid w:val="00090AE3"/>
    <w:rsid w:val="000B3906"/>
    <w:rsid w:val="000C4511"/>
    <w:rsid w:val="00114CC6"/>
    <w:rsid w:val="00132320"/>
    <w:rsid w:val="00136B1D"/>
    <w:rsid w:val="00142E0B"/>
    <w:rsid w:val="001451CC"/>
    <w:rsid w:val="00165FE2"/>
    <w:rsid w:val="0018421C"/>
    <w:rsid w:val="00186D3D"/>
    <w:rsid w:val="001875D7"/>
    <w:rsid w:val="00196C31"/>
    <w:rsid w:val="001B0BFD"/>
    <w:rsid w:val="001B0FFD"/>
    <w:rsid w:val="001B28B8"/>
    <w:rsid w:val="001B5E71"/>
    <w:rsid w:val="001B7CDA"/>
    <w:rsid w:val="001C4CB8"/>
    <w:rsid w:val="001F2EAF"/>
    <w:rsid w:val="0020407B"/>
    <w:rsid w:val="002104CF"/>
    <w:rsid w:val="002153B1"/>
    <w:rsid w:val="002224A2"/>
    <w:rsid w:val="00240087"/>
    <w:rsid w:val="00255098"/>
    <w:rsid w:val="00282C7C"/>
    <w:rsid w:val="00283409"/>
    <w:rsid w:val="0029321F"/>
    <w:rsid w:val="002B0ADA"/>
    <w:rsid w:val="002B201E"/>
    <w:rsid w:val="00303BB4"/>
    <w:rsid w:val="00315AE8"/>
    <w:rsid w:val="00320410"/>
    <w:rsid w:val="00333BE8"/>
    <w:rsid w:val="00337FA2"/>
    <w:rsid w:val="003443B4"/>
    <w:rsid w:val="003457B4"/>
    <w:rsid w:val="00363A02"/>
    <w:rsid w:val="00371202"/>
    <w:rsid w:val="00374ED5"/>
    <w:rsid w:val="003764D9"/>
    <w:rsid w:val="00380CB9"/>
    <w:rsid w:val="0039080D"/>
    <w:rsid w:val="003B1D6A"/>
    <w:rsid w:val="003B24A6"/>
    <w:rsid w:val="003B5DBC"/>
    <w:rsid w:val="003D0623"/>
    <w:rsid w:val="003D7227"/>
    <w:rsid w:val="004164EE"/>
    <w:rsid w:val="00425996"/>
    <w:rsid w:val="00441E41"/>
    <w:rsid w:val="00465EB5"/>
    <w:rsid w:val="00475985"/>
    <w:rsid w:val="00487CF6"/>
    <w:rsid w:val="00495F77"/>
    <w:rsid w:val="0049674E"/>
    <w:rsid w:val="005064A4"/>
    <w:rsid w:val="00525489"/>
    <w:rsid w:val="00562EE7"/>
    <w:rsid w:val="0058088F"/>
    <w:rsid w:val="0058203A"/>
    <w:rsid w:val="00591448"/>
    <w:rsid w:val="005B1DDA"/>
    <w:rsid w:val="005D59F6"/>
    <w:rsid w:val="005D5B69"/>
    <w:rsid w:val="005E2B62"/>
    <w:rsid w:val="005F32A4"/>
    <w:rsid w:val="005F5F4A"/>
    <w:rsid w:val="00610FC5"/>
    <w:rsid w:val="00633BA3"/>
    <w:rsid w:val="006353D7"/>
    <w:rsid w:val="00641EC3"/>
    <w:rsid w:val="00656F7B"/>
    <w:rsid w:val="00666055"/>
    <w:rsid w:val="0067135D"/>
    <w:rsid w:val="006751BD"/>
    <w:rsid w:val="0068251B"/>
    <w:rsid w:val="00695F1B"/>
    <w:rsid w:val="0069649F"/>
    <w:rsid w:val="00696978"/>
    <w:rsid w:val="00715FC9"/>
    <w:rsid w:val="0071756E"/>
    <w:rsid w:val="00733C6A"/>
    <w:rsid w:val="007564F6"/>
    <w:rsid w:val="0076152B"/>
    <w:rsid w:val="00782260"/>
    <w:rsid w:val="007909AE"/>
    <w:rsid w:val="007D5FFD"/>
    <w:rsid w:val="007D7809"/>
    <w:rsid w:val="007E0D50"/>
    <w:rsid w:val="007E4BAF"/>
    <w:rsid w:val="00822BC3"/>
    <w:rsid w:val="008426DB"/>
    <w:rsid w:val="00846230"/>
    <w:rsid w:val="00854B35"/>
    <w:rsid w:val="00856E52"/>
    <w:rsid w:val="00862A4F"/>
    <w:rsid w:val="00862D91"/>
    <w:rsid w:val="008A4802"/>
    <w:rsid w:val="008A7C85"/>
    <w:rsid w:val="008D0806"/>
    <w:rsid w:val="0090754B"/>
    <w:rsid w:val="0098507F"/>
    <w:rsid w:val="00990CE1"/>
    <w:rsid w:val="009933DA"/>
    <w:rsid w:val="009B0569"/>
    <w:rsid w:val="009D1C1B"/>
    <w:rsid w:val="009E7CCA"/>
    <w:rsid w:val="00A25FCD"/>
    <w:rsid w:val="00A271DF"/>
    <w:rsid w:val="00A473D1"/>
    <w:rsid w:val="00A51C88"/>
    <w:rsid w:val="00A57588"/>
    <w:rsid w:val="00A644B4"/>
    <w:rsid w:val="00A771A5"/>
    <w:rsid w:val="00A83635"/>
    <w:rsid w:val="00A83C86"/>
    <w:rsid w:val="00AA293D"/>
    <w:rsid w:val="00AF1FEE"/>
    <w:rsid w:val="00AF57F2"/>
    <w:rsid w:val="00B4560A"/>
    <w:rsid w:val="00B560BB"/>
    <w:rsid w:val="00B56988"/>
    <w:rsid w:val="00B70329"/>
    <w:rsid w:val="00B70460"/>
    <w:rsid w:val="00B7259E"/>
    <w:rsid w:val="00B77D24"/>
    <w:rsid w:val="00BC03CB"/>
    <w:rsid w:val="00BC1334"/>
    <w:rsid w:val="00BD1622"/>
    <w:rsid w:val="00BD36B1"/>
    <w:rsid w:val="00BE1F27"/>
    <w:rsid w:val="00BE209F"/>
    <w:rsid w:val="00BF7023"/>
    <w:rsid w:val="00C07B61"/>
    <w:rsid w:val="00C10CE8"/>
    <w:rsid w:val="00C139D5"/>
    <w:rsid w:val="00C23396"/>
    <w:rsid w:val="00C23EFD"/>
    <w:rsid w:val="00C358CB"/>
    <w:rsid w:val="00C64988"/>
    <w:rsid w:val="00C737C2"/>
    <w:rsid w:val="00C93855"/>
    <w:rsid w:val="00CB1E70"/>
    <w:rsid w:val="00D019C8"/>
    <w:rsid w:val="00D21118"/>
    <w:rsid w:val="00D26709"/>
    <w:rsid w:val="00D27052"/>
    <w:rsid w:val="00D57F9A"/>
    <w:rsid w:val="00D81560"/>
    <w:rsid w:val="00D85979"/>
    <w:rsid w:val="00D87208"/>
    <w:rsid w:val="00D925F6"/>
    <w:rsid w:val="00D94A03"/>
    <w:rsid w:val="00D97788"/>
    <w:rsid w:val="00DA4F97"/>
    <w:rsid w:val="00DB005A"/>
    <w:rsid w:val="00DB0A70"/>
    <w:rsid w:val="00DC04F7"/>
    <w:rsid w:val="00DC15B1"/>
    <w:rsid w:val="00DD16CD"/>
    <w:rsid w:val="00DD1C02"/>
    <w:rsid w:val="00DD61AC"/>
    <w:rsid w:val="00DE4151"/>
    <w:rsid w:val="00DF2757"/>
    <w:rsid w:val="00DF6612"/>
    <w:rsid w:val="00E1176E"/>
    <w:rsid w:val="00E22DB5"/>
    <w:rsid w:val="00E7242E"/>
    <w:rsid w:val="00E80873"/>
    <w:rsid w:val="00EA1CCE"/>
    <w:rsid w:val="00EB5344"/>
    <w:rsid w:val="00EB5B98"/>
    <w:rsid w:val="00EC6691"/>
    <w:rsid w:val="00ED509F"/>
    <w:rsid w:val="00F06B3C"/>
    <w:rsid w:val="00F250D7"/>
    <w:rsid w:val="00F53374"/>
    <w:rsid w:val="00F6053B"/>
    <w:rsid w:val="00F61D77"/>
    <w:rsid w:val="00F7051F"/>
    <w:rsid w:val="00F90B81"/>
    <w:rsid w:val="00F93051"/>
    <w:rsid w:val="00FC41DC"/>
    <w:rsid w:val="00FD65C5"/>
    <w:rsid w:val="00FD7970"/>
    <w:rsid w:val="00FE45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32927"/>
  <w15:docId w15:val="{F2A7B95B-24CD-4377-94B7-9ECC15C1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988"/>
  </w:style>
  <w:style w:type="paragraph" w:styleId="Heading2">
    <w:name w:val="heading 2"/>
    <w:basedOn w:val="Normal"/>
    <w:next w:val="Normal"/>
    <w:link w:val="Heading2Char"/>
    <w:unhideWhenUsed/>
    <w:qFormat/>
    <w:rsid w:val="00C10CE8"/>
    <w:pPr>
      <w:keepNext/>
      <w:spacing w:after="0" w:line="240" w:lineRule="auto"/>
      <w:jc w:val="right"/>
      <w:outlineLvl w:val="1"/>
    </w:pPr>
    <w:rPr>
      <w:rFonts w:ascii="Times New Roman" w:eastAsia="Times New Roman" w:hAnsi="Times New Roman" w:cs="Times New Roman"/>
      <w:bCs/>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4A2"/>
    <w:pPr>
      <w:ind w:left="720"/>
      <w:contextualSpacing/>
    </w:pPr>
  </w:style>
  <w:style w:type="paragraph" w:customStyle="1" w:styleId="DecimalAligned">
    <w:name w:val="Decimal Aligned"/>
    <w:basedOn w:val="Normal"/>
    <w:uiPriority w:val="40"/>
    <w:qFormat/>
    <w:rsid w:val="00FD7970"/>
    <w:pPr>
      <w:tabs>
        <w:tab w:val="decimal" w:pos="360"/>
      </w:tabs>
      <w:spacing w:after="200" w:line="276" w:lineRule="auto"/>
    </w:pPr>
    <w:rPr>
      <w:rFonts w:cs="Times New Roman"/>
      <w:lang w:val="en-US" w:eastAsia="en-US"/>
    </w:rPr>
  </w:style>
  <w:style w:type="paragraph" w:styleId="FootnoteText">
    <w:name w:val="footnote text"/>
    <w:basedOn w:val="Normal"/>
    <w:link w:val="FootnoteTextChar"/>
    <w:uiPriority w:val="99"/>
    <w:unhideWhenUsed/>
    <w:rsid w:val="00FD7970"/>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FD7970"/>
    <w:rPr>
      <w:rFonts w:cs="Times New Roman"/>
      <w:sz w:val="20"/>
      <w:szCs w:val="20"/>
      <w:lang w:val="en-US" w:eastAsia="en-US"/>
    </w:rPr>
  </w:style>
  <w:style w:type="character" w:styleId="SubtleEmphasis">
    <w:name w:val="Subtle Emphasis"/>
    <w:basedOn w:val="DefaultParagraphFont"/>
    <w:uiPriority w:val="19"/>
    <w:qFormat/>
    <w:rsid w:val="00FD7970"/>
    <w:rPr>
      <w:i/>
      <w:iCs/>
    </w:rPr>
  </w:style>
  <w:style w:type="table" w:styleId="MediumShading2-Accent5">
    <w:name w:val="Medium Shading 2 Accent 5"/>
    <w:basedOn w:val="TableNormal"/>
    <w:uiPriority w:val="64"/>
    <w:rsid w:val="00FD7970"/>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F6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7809"/>
    <w:pPr>
      <w:spacing w:after="0" w:line="240" w:lineRule="auto"/>
    </w:pPr>
  </w:style>
  <w:style w:type="paragraph" w:styleId="Header">
    <w:name w:val="header"/>
    <w:basedOn w:val="Normal"/>
    <w:link w:val="HeaderChar"/>
    <w:uiPriority w:val="99"/>
    <w:unhideWhenUsed/>
    <w:rsid w:val="00591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48"/>
  </w:style>
  <w:style w:type="paragraph" w:styleId="Footer">
    <w:name w:val="footer"/>
    <w:basedOn w:val="Normal"/>
    <w:link w:val="FooterChar"/>
    <w:uiPriority w:val="99"/>
    <w:unhideWhenUsed/>
    <w:rsid w:val="00591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48"/>
  </w:style>
  <w:style w:type="paragraph" w:styleId="BalloonText">
    <w:name w:val="Balloon Text"/>
    <w:basedOn w:val="Normal"/>
    <w:link w:val="BalloonTextChar"/>
    <w:uiPriority w:val="99"/>
    <w:semiHidden/>
    <w:unhideWhenUsed/>
    <w:rsid w:val="00C23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96"/>
    <w:rPr>
      <w:rFonts w:ascii="Segoe UI" w:hAnsi="Segoe UI" w:cs="Segoe UI"/>
      <w:sz w:val="18"/>
      <w:szCs w:val="18"/>
    </w:rPr>
  </w:style>
  <w:style w:type="character" w:customStyle="1" w:styleId="Heading2Char">
    <w:name w:val="Heading 2 Char"/>
    <w:basedOn w:val="DefaultParagraphFont"/>
    <w:link w:val="Heading2"/>
    <w:rsid w:val="00C10CE8"/>
    <w:rPr>
      <w:rFonts w:ascii="Times New Roman" w:eastAsia="Times New Roman" w:hAnsi="Times New Roman" w:cs="Times New Roman"/>
      <w:bCs/>
      <w:iCs/>
      <w:sz w:val="24"/>
      <w:szCs w:val="24"/>
      <w:lang w:eastAsia="en-US"/>
    </w:rPr>
  </w:style>
  <w:style w:type="paragraph" w:styleId="BodyText">
    <w:name w:val="Body Text"/>
    <w:basedOn w:val="Normal"/>
    <w:link w:val="BodyTextChar"/>
    <w:semiHidden/>
    <w:unhideWhenUsed/>
    <w:rsid w:val="00C10CE8"/>
    <w:pPr>
      <w:spacing w:after="0" w:line="240" w:lineRule="auto"/>
      <w:jc w:val="center"/>
    </w:pPr>
    <w:rPr>
      <w:rFonts w:ascii="Book Antiqua" w:eastAsia="Times New Roman" w:hAnsi="Book Antiqua" w:cs="Times New Roman"/>
      <w:bCs/>
      <w:iCs/>
      <w:sz w:val="20"/>
      <w:szCs w:val="20"/>
      <w:lang w:eastAsia="en-US"/>
    </w:rPr>
  </w:style>
  <w:style w:type="character" w:customStyle="1" w:styleId="BodyTextChar">
    <w:name w:val="Body Text Char"/>
    <w:basedOn w:val="DefaultParagraphFont"/>
    <w:link w:val="BodyText"/>
    <w:semiHidden/>
    <w:rsid w:val="00C10CE8"/>
    <w:rPr>
      <w:rFonts w:ascii="Book Antiqua" w:eastAsia="Times New Roman" w:hAnsi="Book Antiqua" w:cs="Times New Roman"/>
      <w:bCs/>
      <w:iCs/>
      <w:sz w:val="20"/>
      <w:szCs w:val="20"/>
      <w:lang w:eastAsia="en-US"/>
    </w:rPr>
  </w:style>
  <w:style w:type="character" w:styleId="Hyperlink">
    <w:name w:val="Hyperlink"/>
    <w:basedOn w:val="DefaultParagraphFont"/>
    <w:uiPriority w:val="99"/>
    <w:unhideWhenUsed/>
    <w:rsid w:val="00C10CE8"/>
    <w:rPr>
      <w:color w:val="0563C1" w:themeColor="hyperlink"/>
      <w:u w:val="single"/>
    </w:rPr>
  </w:style>
  <w:style w:type="table" w:customStyle="1" w:styleId="TableGrid1">
    <w:name w:val="Table Grid1"/>
    <w:basedOn w:val="TableNormal"/>
    <w:uiPriority w:val="39"/>
    <w:rsid w:val="00C10CE8"/>
    <w:pPr>
      <w:spacing w:after="0" w:line="240" w:lineRule="auto"/>
    </w:pPr>
    <w:rPr>
      <w:rFonts w:eastAsiaTheme="minorHAnsi"/>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7825">
      <w:bodyDiv w:val="1"/>
      <w:marLeft w:val="0"/>
      <w:marRight w:val="0"/>
      <w:marTop w:val="0"/>
      <w:marBottom w:val="0"/>
      <w:divBdr>
        <w:top w:val="none" w:sz="0" w:space="0" w:color="auto"/>
        <w:left w:val="none" w:sz="0" w:space="0" w:color="auto"/>
        <w:bottom w:val="none" w:sz="0" w:space="0" w:color="auto"/>
        <w:right w:val="none" w:sz="0" w:space="0" w:color="auto"/>
      </w:divBdr>
    </w:div>
    <w:div w:id="62227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341A0-6532-41F5-9D7A-5EC06192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1248</Words>
  <Characters>7119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Ruddy</dc:creator>
  <cp:lastModifiedBy>Principal</cp:lastModifiedBy>
  <cp:revision>2</cp:revision>
  <cp:lastPrinted>2018-05-14T15:34:00Z</cp:lastPrinted>
  <dcterms:created xsi:type="dcterms:W3CDTF">2020-01-22T08:59:00Z</dcterms:created>
  <dcterms:modified xsi:type="dcterms:W3CDTF">2020-01-22T08:59:00Z</dcterms:modified>
</cp:coreProperties>
</file>